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68" w:rsidRDefault="001C1E68" w:rsidP="00532261">
      <w:pPr>
        <w:pStyle w:val="NormalWeb"/>
        <w:shd w:val="clear" w:color="auto" w:fill="FFFFFF"/>
      </w:pPr>
      <w:r>
        <w:t xml:space="preserve">The International Union of Forest Research Organizations (IUFRO) is a global network of working parties </w:t>
      </w:r>
      <w:r>
        <w:rPr>
          <w:bCs/>
        </w:rPr>
        <w:t>whose mission is</w:t>
      </w:r>
      <w:r w:rsidRPr="00943DCF">
        <w:rPr>
          <w:bCs/>
        </w:rPr>
        <w:t xml:space="preserve"> to promote global cooperation in </w:t>
      </w:r>
      <w:r>
        <w:rPr>
          <w:bCs/>
        </w:rPr>
        <w:t xml:space="preserve">various </w:t>
      </w:r>
      <w:r w:rsidRPr="00943DCF">
        <w:rPr>
          <w:bCs/>
        </w:rPr>
        <w:t xml:space="preserve">forest-related research </w:t>
      </w:r>
      <w:r>
        <w:rPr>
          <w:bCs/>
        </w:rPr>
        <w:t>areas.  We also</w:t>
      </w:r>
      <w:r w:rsidRPr="00943DCF">
        <w:rPr>
          <w:bCs/>
        </w:rPr>
        <w:t xml:space="preserve"> disseminate scientific knowledge to stakeholders and decision-makers and </w:t>
      </w:r>
      <w:r>
        <w:rPr>
          <w:bCs/>
        </w:rPr>
        <w:t xml:space="preserve">thus </w:t>
      </w:r>
      <w:r w:rsidRPr="00943DCF">
        <w:rPr>
          <w:bCs/>
        </w:rPr>
        <w:t>contribute to forest policy and on-the-ground forest management.</w:t>
      </w:r>
      <w:r w:rsidRPr="00943DCF">
        <w:t xml:space="preserve"> </w:t>
      </w:r>
    </w:p>
    <w:p w:rsidR="001C1E68" w:rsidRDefault="001C1E68" w:rsidP="00943DCF">
      <w:pPr>
        <w:pStyle w:val="NormalWeb"/>
      </w:pPr>
      <w:r>
        <w:t xml:space="preserve">The IUFRO Working Party coming to Qingdao has met three times since 2006, to contribute constructively to global forestry issues related to the unwanted international movement of alien invasive species, including fungi, insects, nematodes, and plants. Our main emphasis is on assessing and interrupting pathways for movement of alien invasive species. These interests provide an opportunity to integrate information across a range of invasive organisms to promote advances in dealing with invasive insects, pathogens and plants.  </w:t>
      </w:r>
      <w:r>
        <w:br/>
      </w:r>
      <w:r>
        <w:br/>
      </w:r>
      <w:r>
        <w:rPr>
          <w:rStyle w:val="Strong"/>
        </w:rPr>
        <w:t>Specific Objectives for our IUFRO Working Party:</w:t>
      </w:r>
    </w:p>
    <w:p w:rsidR="001C1E68" w:rsidRDefault="001C1E68" w:rsidP="00943DCF">
      <w:pPr>
        <w:numPr>
          <w:ilvl w:val="0"/>
          <w:numId w:val="1"/>
        </w:numPr>
        <w:spacing w:before="100" w:beforeAutospacing="1" w:after="100" w:afterAutospacing="1"/>
      </w:pPr>
      <w:r>
        <w:t xml:space="preserve">Share information and research results </w:t>
      </w:r>
    </w:p>
    <w:p w:rsidR="001C1E68" w:rsidRDefault="001C1E68" w:rsidP="00943DCF">
      <w:pPr>
        <w:numPr>
          <w:ilvl w:val="0"/>
          <w:numId w:val="1"/>
        </w:numPr>
        <w:spacing w:before="100" w:beforeAutospacing="1" w:after="100" w:afterAutospacing="1"/>
      </w:pPr>
      <w:r>
        <w:t xml:space="preserve">Develop data-sharing agreements and contribute to global pest information systems </w:t>
      </w:r>
    </w:p>
    <w:p w:rsidR="001C1E68" w:rsidRDefault="001C1E68" w:rsidP="00943DCF">
      <w:pPr>
        <w:numPr>
          <w:ilvl w:val="0"/>
          <w:numId w:val="1"/>
        </w:numPr>
        <w:spacing w:before="100" w:beforeAutospacing="1" w:after="100" w:afterAutospacing="1"/>
      </w:pPr>
      <w:r>
        <w:t xml:space="preserve">Coordinate joint research and monitoring efforts </w:t>
      </w:r>
    </w:p>
    <w:p w:rsidR="001C1E68" w:rsidRDefault="001C1E68" w:rsidP="00943DCF">
      <w:pPr>
        <w:numPr>
          <w:ilvl w:val="0"/>
          <w:numId w:val="1"/>
        </w:numPr>
        <w:spacing w:before="100" w:beforeAutospacing="1" w:after="100" w:afterAutospacing="1"/>
      </w:pPr>
      <w:r>
        <w:t xml:space="preserve">Encourage improvement and extension of Pest Risk Analysis techniques </w:t>
      </w:r>
    </w:p>
    <w:p w:rsidR="001C1E68" w:rsidRDefault="001C1E68" w:rsidP="00943DCF">
      <w:pPr>
        <w:numPr>
          <w:ilvl w:val="0"/>
          <w:numId w:val="1"/>
        </w:numPr>
        <w:spacing w:before="100" w:beforeAutospacing="1" w:after="100" w:afterAutospacing="1"/>
      </w:pPr>
      <w:r>
        <w:t xml:space="preserve">Provide research support toward the development of mitigation strategies </w:t>
      </w:r>
    </w:p>
    <w:p w:rsidR="00055180" w:rsidRDefault="00055180" w:rsidP="00055180">
      <w:pPr>
        <w:spacing w:before="100" w:beforeAutospacing="1" w:after="100" w:afterAutospacing="1"/>
      </w:pPr>
      <w:r>
        <w:t xml:space="preserve">IUFRO Working Party organizers: </w:t>
      </w:r>
      <w:r>
        <w:tab/>
      </w:r>
    </w:p>
    <w:p w:rsidR="00055180" w:rsidRDefault="00055180" w:rsidP="00055180">
      <w:pPr>
        <w:spacing w:before="100" w:beforeAutospacing="1" w:after="100" w:afterAutospacing="1"/>
      </w:pPr>
      <w:r>
        <w:t>Dr. Kerry Britton, USA; Dr. Hugh Evans, UK; Dr. Kenji Fukuda, Japan; Dr. Sankaran, India</w:t>
      </w:r>
    </w:p>
    <w:p w:rsidR="001C1E68" w:rsidRDefault="001C1E68" w:rsidP="00660673">
      <w:pPr>
        <w:spacing w:before="100" w:beforeAutospacing="1" w:after="100" w:afterAutospacing="1"/>
      </w:pPr>
      <w:r>
        <w:t xml:space="preserve">We are excited to come to </w:t>
      </w:r>
      <w:smartTag w:uri="urn:schemas-microsoft-com:office:smarttags" w:element="PlaceName">
        <w:r>
          <w:t>Qingdao</w:t>
        </w:r>
      </w:smartTag>
      <w:r>
        <w:t xml:space="preserve"> </w:t>
      </w:r>
      <w:smartTag w:uri="urn:schemas-microsoft-com:office:smarttags" w:element="PlaceName">
        <w:r>
          <w:t>Agricultural</w:t>
        </w:r>
      </w:smartTag>
      <w:r>
        <w:t xml:space="preserve"> </w:t>
      </w:r>
      <w:smartTag w:uri="urn:schemas-microsoft-com:office:smarttags" w:element="PlaceType">
        <w:r>
          <w:t>University</w:t>
        </w:r>
      </w:smartTag>
      <w:r>
        <w:t xml:space="preserve">, because we would like to meet Chinese researchers with similar interests, and learn about progress in </w:t>
      </w:r>
      <w:smartTag w:uri="urn:schemas-microsoft-com:office:smarttags" w:element="place">
        <w:smartTag w:uri="urn:schemas-microsoft-com:office:smarttags" w:element="country-region">
          <w:r>
            <w:t>China</w:t>
          </w:r>
        </w:smartTag>
      </w:smartTag>
      <w:r>
        <w:t xml:space="preserve"> in the global effort to predict, prevent, and contain the spread of invasive pests.</w:t>
      </w:r>
      <w:bookmarkStart w:id="0" w:name="_GoBack"/>
      <w:bookmarkEnd w:id="0"/>
    </w:p>
    <w:p w:rsidR="001C1E68" w:rsidRDefault="001C1E68" w:rsidP="00E241F8">
      <w:pPr>
        <w:rPr>
          <w:rFonts w:eastAsia="Batang"/>
          <w:lang w:eastAsia="ko-KR"/>
        </w:rPr>
      </w:pPr>
    </w:p>
    <w:p w:rsidR="001C1E68" w:rsidRDefault="001C1E68" w:rsidP="00E241F8">
      <w:pPr>
        <w:rPr>
          <w:rFonts w:eastAsia="Batang"/>
          <w:b/>
          <w:lang w:eastAsia="ko-KR"/>
        </w:rPr>
      </w:pPr>
      <w:r w:rsidRPr="00E241F8">
        <w:rPr>
          <w:rFonts w:eastAsia="Batang"/>
          <w:b/>
          <w:lang w:eastAsia="ko-KR"/>
        </w:rPr>
        <w:t>International Forestry Quarantine Research Group</w:t>
      </w:r>
      <w:r>
        <w:rPr>
          <w:rFonts w:eastAsia="Batang"/>
          <w:b/>
          <w:lang w:eastAsia="ko-KR"/>
        </w:rPr>
        <w:t xml:space="preserve"> (IFQRG)</w:t>
      </w:r>
    </w:p>
    <w:p w:rsidR="001C1E68" w:rsidRPr="00E241F8" w:rsidRDefault="001C1E68" w:rsidP="00E241F8">
      <w:pPr>
        <w:rPr>
          <w:rFonts w:eastAsia="Batang"/>
          <w:b/>
          <w:lang w:eastAsia="ko-KR"/>
        </w:rPr>
      </w:pPr>
    </w:p>
    <w:p w:rsidR="001C1E68" w:rsidRPr="00E241F8" w:rsidRDefault="001C1E68" w:rsidP="00E241F8">
      <w:pPr>
        <w:rPr>
          <w:rFonts w:eastAsia="Batang"/>
          <w:lang w:eastAsia="ko-KR"/>
        </w:rPr>
      </w:pPr>
      <w:r w:rsidRPr="00E241F8">
        <w:rPr>
          <w:rFonts w:eastAsia="Batang"/>
          <w:lang w:eastAsia="ko-KR"/>
        </w:rPr>
        <w:t xml:space="preserve">The International Forestry Quarantine Research </w:t>
      </w:r>
      <w:r>
        <w:t xml:space="preserve">Group is an independent organization </w:t>
      </w:r>
      <w:r w:rsidRPr="00E241F8">
        <w:rPr>
          <w:rFonts w:eastAsia="Batang"/>
          <w:lang w:eastAsia="ko-KR"/>
        </w:rPr>
        <w:t>established to provide a mechanism where critical forestry quarantine issues can be addressed through discussion and collaborative research. It serves to bring together scientists</w:t>
      </w:r>
      <w:r>
        <w:rPr>
          <w:rFonts w:eastAsia="Batang"/>
          <w:lang w:eastAsia="ko-KR"/>
        </w:rPr>
        <w:t>, technical specialists</w:t>
      </w:r>
      <w:r w:rsidRPr="00E241F8">
        <w:rPr>
          <w:rFonts w:eastAsia="Batang"/>
          <w:lang w:eastAsia="ko-KR"/>
        </w:rPr>
        <w:t xml:space="preserve"> and phytosanitary</w:t>
      </w:r>
      <w:r>
        <w:rPr>
          <w:rFonts w:eastAsia="Batang"/>
          <w:lang w:eastAsia="ko-KR"/>
        </w:rPr>
        <w:t xml:space="preserve"> </w:t>
      </w:r>
      <w:r w:rsidRPr="00E241F8">
        <w:rPr>
          <w:rFonts w:eastAsia="Batang"/>
          <w:lang w:eastAsia="ko-KR"/>
        </w:rPr>
        <w:t>officials</w:t>
      </w:r>
      <w:r>
        <w:rPr>
          <w:rFonts w:eastAsia="Batang"/>
          <w:lang w:eastAsia="ko-KR"/>
        </w:rPr>
        <w:t xml:space="preserve"> </w:t>
      </w:r>
      <w:r w:rsidRPr="00E241F8">
        <w:rPr>
          <w:rFonts w:eastAsia="Batang"/>
          <w:lang w:eastAsia="ko-KR"/>
        </w:rPr>
        <w:t>to foster multi-disciplinary approaches to forest quarantine-related problems of global significance.</w:t>
      </w:r>
      <w:r>
        <w:rPr>
          <w:rFonts w:eastAsia="Batang"/>
          <w:lang w:eastAsia="ko-KR"/>
        </w:rPr>
        <w:t xml:space="preserve">  </w:t>
      </w:r>
    </w:p>
    <w:p w:rsidR="001C1E68" w:rsidRPr="00E241F8" w:rsidRDefault="001C1E68" w:rsidP="00E241F8">
      <w:pPr>
        <w:spacing w:before="100" w:beforeAutospacing="1" w:after="100" w:afterAutospacing="1"/>
        <w:rPr>
          <w:rFonts w:eastAsia="Batang"/>
          <w:lang w:eastAsia="ko-KR"/>
        </w:rPr>
      </w:pPr>
      <w:r w:rsidRPr="00E241F8">
        <w:rPr>
          <w:rFonts w:eastAsia="Batang"/>
          <w:lang w:eastAsia="ko-KR"/>
        </w:rPr>
        <w:t>The Group serves several main functions:</w:t>
      </w:r>
    </w:p>
    <w:p w:rsidR="001C1E68" w:rsidRPr="00E241F8" w:rsidRDefault="001C1E68" w:rsidP="00E241F8">
      <w:pPr>
        <w:numPr>
          <w:ilvl w:val="0"/>
          <w:numId w:val="2"/>
        </w:numPr>
        <w:spacing w:before="100" w:beforeAutospacing="1" w:after="100" w:afterAutospacing="1"/>
        <w:rPr>
          <w:rFonts w:eastAsia="Batang"/>
          <w:lang w:eastAsia="ko-KR"/>
        </w:rPr>
      </w:pPr>
      <w:r w:rsidRPr="00E241F8">
        <w:rPr>
          <w:rFonts w:eastAsia="Batang"/>
          <w:lang w:eastAsia="ko-KR"/>
        </w:rPr>
        <w:t>Advisory body to the I</w:t>
      </w:r>
      <w:r>
        <w:rPr>
          <w:rFonts w:eastAsia="Batang"/>
          <w:lang w:eastAsia="ko-KR"/>
        </w:rPr>
        <w:t>nternational Plant Protection Convention</w:t>
      </w:r>
      <w:r w:rsidRPr="00E241F8">
        <w:rPr>
          <w:rFonts w:eastAsia="Batang"/>
          <w:lang w:eastAsia="ko-KR"/>
        </w:rPr>
        <w:t xml:space="preserve"> providing scientific analysis and review of global phytosanitary issues and new information</w:t>
      </w:r>
    </w:p>
    <w:p w:rsidR="001C1E68" w:rsidRPr="00E241F8" w:rsidRDefault="001C1E68" w:rsidP="00E241F8">
      <w:pPr>
        <w:numPr>
          <w:ilvl w:val="0"/>
          <w:numId w:val="2"/>
        </w:numPr>
        <w:spacing w:before="100" w:beforeAutospacing="1" w:after="100" w:afterAutospacing="1"/>
        <w:rPr>
          <w:rFonts w:eastAsia="Batang"/>
          <w:lang w:eastAsia="ko-KR"/>
        </w:rPr>
      </w:pPr>
      <w:r w:rsidRPr="00E241F8">
        <w:rPr>
          <w:rFonts w:eastAsia="Batang"/>
          <w:lang w:eastAsia="ko-KR"/>
        </w:rPr>
        <w:t>Forum for the discussion and clarification of key issues related to the phytosanitary implications of global trade.</w:t>
      </w:r>
    </w:p>
    <w:p w:rsidR="001C1E68" w:rsidRPr="00E241F8" w:rsidRDefault="001C1E68" w:rsidP="00E241F8">
      <w:pPr>
        <w:numPr>
          <w:ilvl w:val="0"/>
          <w:numId w:val="2"/>
        </w:numPr>
        <w:spacing w:before="100" w:beforeAutospacing="1" w:after="100" w:afterAutospacing="1"/>
        <w:rPr>
          <w:rFonts w:eastAsia="Batang"/>
          <w:lang w:eastAsia="ko-KR"/>
        </w:rPr>
      </w:pPr>
      <w:r w:rsidRPr="00E241F8">
        <w:rPr>
          <w:rFonts w:eastAsia="Batang"/>
          <w:lang w:eastAsia="ko-KR"/>
        </w:rPr>
        <w:t>Identify and undertake collaborative scientific research aimed at high priority forestry quarantine questions.</w:t>
      </w:r>
    </w:p>
    <w:p w:rsidR="001C1E68" w:rsidRDefault="001C1E68" w:rsidP="00E241F8">
      <w:r>
        <w:rPr>
          <w:color w:val="000000"/>
        </w:rPr>
        <w:lastRenderedPageBreak/>
        <w:t xml:space="preserve">Membership is open to all interested parties with the goal of global representation from scientific, industrial and phytosanitary organizations from both developed and developing nations.  </w:t>
      </w:r>
      <w:r>
        <w:t>IFQRG is chaired by Dr. Eric Allen (</w:t>
      </w:r>
      <w:smartTag w:uri="urn:schemas-microsoft-com:office:smarttags" w:element="place">
        <w:smartTag w:uri="urn:schemas-microsoft-com:office:smarttags" w:element="country-region">
          <w:r>
            <w:t>Canada</w:t>
          </w:r>
        </w:smartTag>
      </w:smartTag>
      <w:r>
        <w:t>), supported by a science steering committee:</w:t>
      </w:r>
    </w:p>
    <w:p w:rsidR="001C1E68" w:rsidRDefault="001C1E68" w:rsidP="00E241F8"/>
    <w:p w:rsidR="001C1E68" w:rsidRDefault="001C1E68" w:rsidP="00E241F8">
      <w:r>
        <w:t xml:space="preserve">Dr Thomas </w:t>
      </w:r>
      <w:proofErr w:type="spellStart"/>
      <w:r>
        <w:t>Schoeder</w:t>
      </w:r>
      <w:proofErr w:type="spellEnd"/>
      <w:r>
        <w:t xml:space="preserve"> – </w:t>
      </w:r>
      <w:smartTag w:uri="urn:schemas-microsoft-com:office:smarttags" w:element="place">
        <w:smartTag w:uri="urn:schemas-microsoft-com:office:smarttags" w:element="country-region">
          <w:r>
            <w:t>Germany</w:t>
          </w:r>
        </w:smartTag>
      </w:smartTag>
    </w:p>
    <w:p w:rsidR="001C1E68" w:rsidRDefault="001C1E68" w:rsidP="00E241F8">
      <w:r>
        <w:t xml:space="preserve">Dr. Cheryl </w:t>
      </w:r>
      <w:proofErr w:type="spellStart"/>
      <w:r>
        <w:t>Grurgrinovic</w:t>
      </w:r>
      <w:proofErr w:type="spellEnd"/>
      <w:r>
        <w:t xml:space="preserve"> – </w:t>
      </w:r>
      <w:smartTag w:uri="urn:schemas-microsoft-com:office:smarttags" w:element="place">
        <w:smartTag w:uri="urn:schemas-microsoft-com:office:smarttags" w:element="country-region">
          <w:r>
            <w:t>Australia</w:t>
          </w:r>
        </w:smartTag>
      </w:smartTag>
    </w:p>
    <w:p w:rsidR="001C1E68" w:rsidRPr="003C138F" w:rsidRDefault="001C1E68" w:rsidP="00E241F8">
      <w:pPr>
        <w:rPr>
          <w:lang w:val="de-DE"/>
        </w:rPr>
      </w:pPr>
      <w:r w:rsidRPr="003C138F">
        <w:rPr>
          <w:lang w:val="de-DE"/>
        </w:rPr>
        <w:t>Dr. Ron Mack – USA</w:t>
      </w:r>
    </w:p>
    <w:p w:rsidR="001C1E68" w:rsidRPr="004B5FC9" w:rsidRDefault="001C1E68" w:rsidP="00E241F8">
      <w:pPr>
        <w:rPr>
          <w:lang w:val="en-CA"/>
        </w:rPr>
      </w:pPr>
      <w:r w:rsidRPr="004B5FC9">
        <w:rPr>
          <w:lang w:val="en-CA"/>
        </w:rPr>
        <w:t xml:space="preserve">Dr. </w:t>
      </w:r>
      <w:smartTag w:uri="urn:schemas-microsoft-com:office:smarttags" w:element="PersonName">
        <w:r w:rsidRPr="004B5FC9">
          <w:rPr>
            <w:lang w:val="en-CA"/>
          </w:rPr>
          <w:t xml:space="preserve">Andrei </w:t>
        </w:r>
        <w:proofErr w:type="spellStart"/>
        <w:r w:rsidRPr="004B5FC9">
          <w:rPr>
            <w:lang w:val="en-CA"/>
          </w:rPr>
          <w:t>Orlinski</w:t>
        </w:r>
      </w:smartTag>
      <w:proofErr w:type="spellEnd"/>
      <w:r w:rsidRPr="004B5FC9">
        <w:rPr>
          <w:lang w:val="en-CA"/>
        </w:rPr>
        <w:t xml:space="preserve"> – European Plant Protection Organization</w:t>
      </w:r>
    </w:p>
    <w:p w:rsidR="001C1E68" w:rsidRPr="004B5FC9" w:rsidRDefault="001C1E68" w:rsidP="00E241F8">
      <w:pPr>
        <w:rPr>
          <w:lang w:val="en-CA"/>
        </w:rPr>
      </w:pPr>
      <w:r>
        <w:rPr>
          <w:lang w:val="en-CA"/>
        </w:rPr>
        <w:t xml:space="preserve">Dr. </w:t>
      </w:r>
      <w:smartTag w:uri="urn:schemas-microsoft-com:office:smarttags" w:element="PersonName">
        <w:r>
          <w:rPr>
            <w:lang w:val="en-CA"/>
          </w:rPr>
          <w:t xml:space="preserve">Adnan </w:t>
        </w:r>
        <w:proofErr w:type="spellStart"/>
        <w:r>
          <w:rPr>
            <w:lang w:val="en-CA"/>
          </w:rPr>
          <w:t>Uzunovic</w:t>
        </w:r>
      </w:smartTag>
      <w:proofErr w:type="spellEnd"/>
      <w:r>
        <w:rPr>
          <w:lang w:val="en-CA"/>
        </w:rPr>
        <w:t xml:space="preserve"> – </w:t>
      </w:r>
      <w:smartTag w:uri="urn:schemas-microsoft-com:office:smarttags" w:element="place">
        <w:smartTag w:uri="urn:schemas-microsoft-com:office:smarttags" w:element="country-region">
          <w:r>
            <w:rPr>
              <w:lang w:val="en-CA"/>
            </w:rPr>
            <w:t>Canada</w:t>
          </w:r>
        </w:smartTag>
      </w:smartTag>
    </w:p>
    <w:p w:rsidR="001C1E68" w:rsidRPr="004B5FC9" w:rsidRDefault="001C1E68" w:rsidP="00E241F8">
      <w:pPr>
        <w:rPr>
          <w:lang w:val="en-CA"/>
        </w:rPr>
      </w:pPr>
    </w:p>
    <w:p w:rsidR="001C1E68" w:rsidRPr="004B5FC9" w:rsidRDefault="001C1E68">
      <w:pPr>
        <w:rPr>
          <w:lang w:val="en-CA"/>
        </w:rPr>
      </w:pPr>
    </w:p>
    <w:sectPr w:rsidR="001C1E68" w:rsidRPr="004B5FC9" w:rsidSect="00CA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68F"/>
    <w:multiLevelType w:val="multilevel"/>
    <w:tmpl w:val="00E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10746"/>
    <w:multiLevelType w:val="multilevel"/>
    <w:tmpl w:val="58D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CF"/>
    <w:rsid w:val="00055180"/>
    <w:rsid w:val="001C1E68"/>
    <w:rsid w:val="003C138F"/>
    <w:rsid w:val="004B5FC9"/>
    <w:rsid w:val="00532261"/>
    <w:rsid w:val="00660673"/>
    <w:rsid w:val="00757BDC"/>
    <w:rsid w:val="00831E91"/>
    <w:rsid w:val="00943DCF"/>
    <w:rsid w:val="00B826D3"/>
    <w:rsid w:val="00CA34E8"/>
    <w:rsid w:val="00CE6305"/>
    <w:rsid w:val="00E241F8"/>
    <w:rsid w:val="00E56B3F"/>
    <w:rsid w:val="00ED7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C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3DCF"/>
    <w:pPr>
      <w:spacing w:before="100" w:beforeAutospacing="1" w:after="100" w:afterAutospacing="1"/>
    </w:pPr>
  </w:style>
  <w:style w:type="character" w:styleId="Strong">
    <w:name w:val="Strong"/>
    <w:basedOn w:val="DefaultParagraphFont"/>
    <w:uiPriority w:val="99"/>
    <w:qFormat/>
    <w:rsid w:val="00943DCF"/>
    <w:rPr>
      <w:rFonts w:cs="Times New Roman"/>
      <w:b/>
      <w:bCs/>
    </w:rPr>
  </w:style>
  <w:style w:type="paragraph" w:customStyle="1" w:styleId="bodytext">
    <w:name w:val="bodytext"/>
    <w:basedOn w:val="Normal"/>
    <w:uiPriority w:val="99"/>
    <w:rsid w:val="00E241F8"/>
    <w:pPr>
      <w:spacing w:before="100" w:beforeAutospacing="1" w:after="100" w:afterAutospacing="1"/>
    </w:pPr>
    <w:rPr>
      <w:rFonts w:eastAsia="Batang"/>
      <w:lang w:val="en-C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C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3DCF"/>
    <w:pPr>
      <w:spacing w:before="100" w:beforeAutospacing="1" w:after="100" w:afterAutospacing="1"/>
    </w:pPr>
  </w:style>
  <w:style w:type="character" w:styleId="Strong">
    <w:name w:val="Strong"/>
    <w:basedOn w:val="DefaultParagraphFont"/>
    <w:uiPriority w:val="99"/>
    <w:qFormat/>
    <w:rsid w:val="00943DCF"/>
    <w:rPr>
      <w:rFonts w:cs="Times New Roman"/>
      <w:b/>
      <w:bCs/>
    </w:rPr>
  </w:style>
  <w:style w:type="paragraph" w:customStyle="1" w:styleId="bodytext">
    <w:name w:val="bodytext"/>
    <w:basedOn w:val="Normal"/>
    <w:uiPriority w:val="99"/>
    <w:rsid w:val="00E241F8"/>
    <w:pPr>
      <w:spacing w:before="100" w:beforeAutospacing="1" w:after="100" w:afterAutospacing="1"/>
    </w:pPr>
    <w:rPr>
      <w:rFonts w:eastAsia="Batang"/>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1818">
      <w:marLeft w:val="0"/>
      <w:marRight w:val="0"/>
      <w:marTop w:val="0"/>
      <w:marBottom w:val="0"/>
      <w:divBdr>
        <w:top w:val="none" w:sz="0" w:space="0" w:color="auto"/>
        <w:left w:val="none" w:sz="0" w:space="0" w:color="auto"/>
        <w:bottom w:val="none" w:sz="0" w:space="0" w:color="auto"/>
        <w:right w:val="none" w:sz="0" w:space="0" w:color="auto"/>
      </w:divBdr>
      <w:divsChild>
        <w:div w:id="274291822">
          <w:marLeft w:val="0"/>
          <w:marRight w:val="0"/>
          <w:marTop w:val="0"/>
          <w:marBottom w:val="0"/>
          <w:divBdr>
            <w:top w:val="none" w:sz="0" w:space="0" w:color="auto"/>
            <w:left w:val="none" w:sz="0" w:space="0" w:color="auto"/>
            <w:bottom w:val="none" w:sz="0" w:space="0" w:color="auto"/>
            <w:right w:val="none" w:sz="0" w:space="0" w:color="auto"/>
          </w:divBdr>
          <w:divsChild>
            <w:div w:id="274291815">
              <w:marLeft w:val="0"/>
              <w:marRight w:val="0"/>
              <w:marTop w:val="0"/>
              <w:marBottom w:val="0"/>
              <w:divBdr>
                <w:top w:val="none" w:sz="0" w:space="0" w:color="auto"/>
                <w:left w:val="none" w:sz="0" w:space="0" w:color="auto"/>
                <w:bottom w:val="none" w:sz="0" w:space="0" w:color="auto"/>
                <w:right w:val="none" w:sz="0" w:space="0" w:color="auto"/>
              </w:divBdr>
              <w:divsChild>
                <w:div w:id="274291824">
                  <w:marLeft w:val="0"/>
                  <w:marRight w:val="0"/>
                  <w:marTop w:val="0"/>
                  <w:marBottom w:val="0"/>
                  <w:divBdr>
                    <w:top w:val="none" w:sz="0" w:space="0" w:color="auto"/>
                    <w:left w:val="none" w:sz="0" w:space="0" w:color="auto"/>
                    <w:bottom w:val="none" w:sz="0" w:space="0" w:color="auto"/>
                    <w:right w:val="none" w:sz="0" w:space="0" w:color="auto"/>
                  </w:divBdr>
                  <w:divsChild>
                    <w:div w:id="274291816">
                      <w:marLeft w:val="0"/>
                      <w:marRight w:val="0"/>
                      <w:marTop w:val="0"/>
                      <w:marBottom w:val="0"/>
                      <w:divBdr>
                        <w:top w:val="none" w:sz="0" w:space="0" w:color="auto"/>
                        <w:left w:val="none" w:sz="0" w:space="0" w:color="auto"/>
                        <w:bottom w:val="none" w:sz="0" w:space="0" w:color="auto"/>
                        <w:right w:val="none" w:sz="0" w:space="0" w:color="auto"/>
                      </w:divBdr>
                      <w:divsChild>
                        <w:div w:id="274291813">
                          <w:marLeft w:val="0"/>
                          <w:marRight w:val="0"/>
                          <w:marTop w:val="0"/>
                          <w:marBottom w:val="0"/>
                          <w:divBdr>
                            <w:top w:val="none" w:sz="0" w:space="0" w:color="auto"/>
                            <w:left w:val="none" w:sz="0" w:space="0" w:color="auto"/>
                            <w:bottom w:val="none" w:sz="0" w:space="0" w:color="auto"/>
                            <w:right w:val="none" w:sz="0" w:space="0" w:color="auto"/>
                          </w:divBdr>
                          <w:divsChild>
                            <w:div w:id="274291823">
                              <w:marLeft w:val="0"/>
                              <w:marRight w:val="0"/>
                              <w:marTop w:val="0"/>
                              <w:marBottom w:val="0"/>
                              <w:divBdr>
                                <w:top w:val="none" w:sz="0" w:space="0" w:color="auto"/>
                                <w:left w:val="none" w:sz="0" w:space="0" w:color="auto"/>
                                <w:bottom w:val="none" w:sz="0" w:space="0" w:color="auto"/>
                                <w:right w:val="none" w:sz="0" w:space="0" w:color="auto"/>
                              </w:divBdr>
                              <w:divsChild>
                                <w:div w:id="274291814">
                                  <w:marLeft w:val="0"/>
                                  <w:marRight w:val="0"/>
                                  <w:marTop w:val="0"/>
                                  <w:marBottom w:val="0"/>
                                  <w:divBdr>
                                    <w:top w:val="none" w:sz="0" w:space="0" w:color="auto"/>
                                    <w:left w:val="none" w:sz="0" w:space="0" w:color="auto"/>
                                    <w:bottom w:val="none" w:sz="0" w:space="0" w:color="auto"/>
                                    <w:right w:val="none" w:sz="0" w:space="0" w:color="auto"/>
                                  </w:divBdr>
                                  <w:divsChild>
                                    <w:div w:id="274291817">
                                      <w:marLeft w:val="0"/>
                                      <w:marRight w:val="0"/>
                                      <w:marTop w:val="60"/>
                                      <w:marBottom w:val="600"/>
                                      <w:divBdr>
                                        <w:top w:val="none" w:sz="0" w:space="0" w:color="auto"/>
                                        <w:left w:val="none" w:sz="0" w:space="0" w:color="auto"/>
                                        <w:bottom w:val="none" w:sz="0" w:space="0" w:color="auto"/>
                                        <w:right w:val="none" w:sz="0" w:space="0" w:color="auto"/>
                                      </w:divBdr>
                                      <w:divsChild>
                                        <w:div w:id="274291820">
                                          <w:marLeft w:val="210"/>
                                          <w:marRight w:val="210"/>
                                          <w:marTop w:val="0"/>
                                          <w:marBottom w:val="300"/>
                                          <w:divBdr>
                                            <w:top w:val="none" w:sz="0" w:space="0" w:color="auto"/>
                                            <w:left w:val="none" w:sz="0" w:space="0" w:color="auto"/>
                                            <w:bottom w:val="none" w:sz="0" w:space="0" w:color="auto"/>
                                            <w:right w:val="none" w:sz="0" w:space="0" w:color="auto"/>
                                          </w:divBdr>
                                          <w:divsChild>
                                            <w:div w:id="274291819">
                                              <w:marLeft w:val="0"/>
                                              <w:marRight w:val="0"/>
                                              <w:marTop w:val="0"/>
                                              <w:marBottom w:val="0"/>
                                              <w:divBdr>
                                                <w:top w:val="none" w:sz="0" w:space="0" w:color="auto"/>
                                                <w:left w:val="none" w:sz="0" w:space="0" w:color="auto"/>
                                                <w:bottom w:val="none" w:sz="0" w:space="0" w:color="auto"/>
                                                <w:right w:val="none" w:sz="0" w:space="0" w:color="auto"/>
                                              </w:divBdr>
                                              <w:divsChild>
                                                <w:div w:id="274291812">
                                                  <w:marLeft w:val="0"/>
                                                  <w:marRight w:val="0"/>
                                                  <w:marTop w:val="0"/>
                                                  <w:marBottom w:val="0"/>
                                                  <w:divBdr>
                                                    <w:top w:val="none" w:sz="0" w:space="0" w:color="auto"/>
                                                    <w:left w:val="none" w:sz="0" w:space="0" w:color="auto"/>
                                                    <w:bottom w:val="none" w:sz="0" w:space="0" w:color="auto"/>
                                                    <w:right w:val="none" w:sz="0" w:space="0" w:color="auto"/>
                                                  </w:divBdr>
                                                  <w:divsChild>
                                                    <w:div w:id="2742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291827">
      <w:marLeft w:val="0"/>
      <w:marRight w:val="0"/>
      <w:marTop w:val="0"/>
      <w:marBottom w:val="0"/>
      <w:divBdr>
        <w:top w:val="none" w:sz="0" w:space="0" w:color="auto"/>
        <w:left w:val="none" w:sz="0" w:space="0" w:color="auto"/>
        <w:bottom w:val="none" w:sz="0" w:space="0" w:color="auto"/>
        <w:right w:val="none" w:sz="0" w:space="0" w:color="auto"/>
      </w:divBdr>
      <w:divsChild>
        <w:div w:id="274291826">
          <w:marLeft w:val="0"/>
          <w:marRight w:val="0"/>
          <w:marTop w:val="0"/>
          <w:marBottom w:val="0"/>
          <w:divBdr>
            <w:top w:val="none" w:sz="0" w:space="0" w:color="auto"/>
            <w:left w:val="none" w:sz="0" w:space="0" w:color="auto"/>
            <w:bottom w:val="none" w:sz="0" w:space="0" w:color="auto"/>
            <w:right w:val="none" w:sz="0" w:space="0" w:color="auto"/>
          </w:divBdr>
          <w:divsChild>
            <w:div w:id="274291825">
              <w:marLeft w:val="0"/>
              <w:marRight w:val="0"/>
              <w:marTop w:val="0"/>
              <w:marBottom w:val="0"/>
              <w:divBdr>
                <w:top w:val="none" w:sz="0" w:space="0" w:color="auto"/>
                <w:left w:val="none" w:sz="0" w:space="0" w:color="auto"/>
                <w:bottom w:val="none" w:sz="0" w:space="0" w:color="auto"/>
                <w:right w:val="none" w:sz="0" w:space="0" w:color="auto"/>
              </w:divBdr>
              <w:divsChild>
                <w:div w:id="2742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International Union of Forest Research Organizations (IUFRO) is a global network of working parties whose mission is to promote global cooperation in various forest-related research areas</vt:lpstr>
    </vt:vector>
  </TitlesOfParts>
  <Company>Forest Service</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Union of Forest Research Organizations (IUFRO) is a global network of working parties whose mission is to promote global cooperation in various forest-related research areas</dc:title>
  <dc:subject/>
  <dc:creator>Kerry Britton</dc:creator>
  <cp:keywords/>
  <dc:description/>
  <cp:lastModifiedBy>Kerry Britton</cp:lastModifiedBy>
  <cp:revision>2</cp:revision>
  <dcterms:created xsi:type="dcterms:W3CDTF">2013-05-31T13:42:00Z</dcterms:created>
  <dcterms:modified xsi:type="dcterms:W3CDTF">2013-05-31T13:42:00Z</dcterms:modified>
</cp:coreProperties>
</file>