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124" w:rsidRDefault="00B87124" w:rsidP="00B87124">
      <w:pPr>
        <w:pStyle w:val="Normal1"/>
        <w:spacing w:after="0" w:line="240" w:lineRule="auto"/>
        <w:jc w:val="both"/>
        <w:rPr>
          <w:rFonts w:asciiTheme="majorHAnsi" w:hAnsiTheme="majorHAnsi"/>
          <w:sz w:val="24"/>
        </w:rPr>
      </w:pPr>
      <w:bookmarkStart w:id="0" w:name="_GoBack"/>
      <w:r>
        <w:rPr>
          <w:rFonts w:asciiTheme="majorHAnsi" w:eastAsia="Arial" w:hAnsiTheme="majorHAnsi" w:cs="Arial"/>
          <w:sz w:val="24"/>
        </w:rPr>
        <w:t>Assistant Professor</w:t>
      </w:r>
    </w:p>
    <w:p w:rsidR="00B87124" w:rsidRDefault="00B87124" w:rsidP="00B87124">
      <w:pPr>
        <w:pStyle w:val="Normal1"/>
        <w:spacing w:after="0" w:line="240" w:lineRule="auto"/>
        <w:jc w:val="both"/>
        <w:rPr>
          <w:rFonts w:asciiTheme="majorHAnsi" w:hAnsiTheme="majorHAnsi"/>
          <w:sz w:val="24"/>
        </w:rPr>
      </w:pPr>
      <w:r>
        <w:rPr>
          <w:rFonts w:asciiTheme="majorHAnsi" w:eastAsia="Arial" w:hAnsiTheme="majorHAnsi" w:cs="Arial"/>
          <w:sz w:val="24"/>
        </w:rPr>
        <w:t>Forest Pathology</w:t>
      </w:r>
    </w:p>
    <w:p w:rsidR="00B87124" w:rsidRDefault="00B87124" w:rsidP="00B87124">
      <w:pPr>
        <w:pStyle w:val="Normal1"/>
        <w:spacing w:after="0" w:line="240" w:lineRule="auto"/>
        <w:jc w:val="both"/>
        <w:rPr>
          <w:rFonts w:asciiTheme="majorHAnsi" w:hAnsiTheme="majorHAnsi"/>
          <w:sz w:val="24"/>
        </w:rPr>
      </w:pPr>
      <w:r>
        <w:rPr>
          <w:rFonts w:asciiTheme="majorHAnsi" w:eastAsia="Arial" w:hAnsiTheme="majorHAnsi" w:cs="Arial"/>
          <w:sz w:val="24"/>
        </w:rPr>
        <w:t>Oregon State University</w:t>
      </w:r>
    </w:p>
    <w:p w:rsidR="00B87124" w:rsidRDefault="00B87124" w:rsidP="00B87124">
      <w:pPr>
        <w:pStyle w:val="Normal1"/>
        <w:spacing w:after="0" w:line="240" w:lineRule="auto"/>
        <w:jc w:val="both"/>
        <w:rPr>
          <w:rFonts w:asciiTheme="majorHAnsi" w:hAnsiTheme="majorHAnsi"/>
          <w:sz w:val="24"/>
        </w:rPr>
      </w:pPr>
    </w:p>
    <w:p w:rsidR="00B87124" w:rsidRDefault="00B87124" w:rsidP="00B87124">
      <w:pPr>
        <w:pStyle w:val="Normal1"/>
        <w:spacing w:after="0" w:line="240" w:lineRule="auto"/>
        <w:rPr>
          <w:rFonts w:asciiTheme="majorHAnsi" w:eastAsia="Arial" w:hAnsiTheme="majorHAnsi" w:cs="Arial"/>
          <w:sz w:val="24"/>
        </w:rPr>
      </w:pPr>
      <w:r>
        <w:rPr>
          <w:rFonts w:asciiTheme="majorHAnsi" w:eastAsia="Arial" w:hAnsiTheme="majorHAnsi" w:cs="Arial"/>
          <w:sz w:val="24"/>
        </w:rPr>
        <w:t>The Department of Botany and Plant Pathology (BPP) (</w:t>
      </w:r>
      <w:hyperlink r:id="rId4" w:history="1">
        <w:r>
          <w:rPr>
            <w:rStyle w:val="Hyperlink"/>
            <w:rFonts w:eastAsia="Arial" w:cs="Arial"/>
            <w:sz w:val="24"/>
          </w:rPr>
          <w:t>http://bpp.oregonstate.edu/</w:t>
        </w:r>
      </w:hyperlink>
      <w:r>
        <w:rPr>
          <w:rFonts w:asciiTheme="majorHAnsi" w:eastAsia="Arial" w:hAnsiTheme="majorHAnsi" w:cs="Arial"/>
          <w:sz w:val="24"/>
        </w:rPr>
        <w:t>) seeks applicants for a 9-month, full-time (1.0 FTE), tenure-track faculty position in Forest Pathology.  This position is a joint position with</w:t>
      </w:r>
      <w:r>
        <w:rPr>
          <w:rFonts w:asciiTheme="majorHAnsi" w:eastAsia="Arial" w:hAnsiTheme="majorHAnsi" w:cs="Arial"/>
          <w:color w:val="auto"/>
          <w:sz w:val="24"/>
        </w:rPr>
        <w:t xml:space="preserve"> the Department of</w:t>
      </w:r>
      <w:r>
        <w:rPr>
          <w:rFonts w:asciiTheme="majorHAnsi" w:eastAsia="Arial" w:hAnsiTheme="majorHAnsi" w:cs="Arial"/>
          <w:color w:val="FF0000"/>
          <w:sz w:val="24"/>
        </w:rPr>
        <w:t xml:space="preserve"> </w:t>
      </w:r>
      <w:r>
        <w:rPr>
          <w:rFonts w:asciiTheme="majorHAnsi" w:eastAsia="Arial" w:hAnsiTheme="majorHAnsi" w:cs="Arial"/>
          <w:sz w:val="24"/>
        </w:rPr>
        <w:t>Forest Ecosystems &amp; Society (http://fes.forestry.oregonstate.edu/) with a tenure home in BPP.</w:t>
      </w:r>
    </w:p>
    <w:p w:rsidR="00B87124" w:rsidRDefault="00B87124" w:rsidP="00B87124">
      <w:pPr>
        <w:rPr>
          <w:rFonts w:asciiTheme="majorHAnsi" w:hAnsiTheme="majorHAnsi" w:cstheme="minorHAnsi"/>
        </w:rPr>
      </w:pPr>
    </w:p>
    <w:p w:rsidR="00B87124" w:rsidRDefault="00B87124" w:rsidP="00B87124">
      <w:pPr>
        <w:rPr>
          <w:rFonts w:asciiTheme="majorHAnsi" w:hAnsiTheme="majorHAnsi" w:cstheme="minorHAnsi"/>
        </w:rPr>
      </w:pPr>
      <w:r>
        <w:rPr>
          <w:rFonts w:asciiTheme="majorHAnsi" w:hAnsiTheme="majorHAnsi" w:cstheme="minorHAnsi"/>
        </w:rPr>
        <w:t>The successful candidate is expected to establish an innovative and competitive research program that pursues scholarly work in the area of Forest Pathology.  Research specialization within Forest Pathology is open, although as part of the research effort, the candidate will be expected to address emerging and/or re-emerging diseases in forest ecosystems of Oregon.  Recognition will be given to collaborative efforts with researchers at OSU and at other national or international institutions.</w:t>
      </w:r>
    </w:p>
    <w:p w:rsidR="00B87124" w:rsidRDefault="00B87124" w:rsidP="00B87124">
      <w:pPr>
        <w:pStyle w:val="Normal1"/>
        <w:spacing w:after="0" w:line="240" w:lineRule="auto"/>
        <w:jc w:val="both"/>
        <w:rPr>
          <w:rFonts w:asciiTheme="majorHAnsi" w:eastAsia="Arial" w:hAnsiTheme="majorHAnsi" w:cs="Arial"/>
          <w:sz w:val="24"/>
        </w:rPr>
      </w:pPr>
    </w:p>
    <w:p w:rsidR="00B87124" w:rsidRDefault="00B87124" w:rsidP="00B87124">
      <w:pPr>
        <w:pStyle w:val="Normal1"/>
        <w:spacing w:after="0" w:line="240" w:lineRule="auto"/>
        <w:jc w:val="both"/>
        <w:rPr>
          <w:rFonts w:asciiTheme="majorHAnsi" w:hAnsiTheme="majorHAnsi"/>
          <w:color w:val="auto"/>
          <w:sz w:val="24"/>
        </w:rPr>
      </w:pPr>
      <w:r w:rsidRPr="00B87124">
        <w:rPr>
          <w:rFonts w:asciiTheme="majorHAnsi" w:eastAsia="Arial" w:hAnsiTheme="majorHAnsi" w:cs="Arial"/>
          <w:color w:val="auto"/>
          <w:sz w:val="24"/>
        </w:rPr>
        <w:t xml:space="preserve">The incumbent will contribute to the </w:t>
      </w:r>
      <w:r w:rsidRPr="00B87124">
        <w:rPr>
          <w:rFonts w:asciiTheme="majorHAnsi" w:hAnsiTheme="majorHAnsi" w:cstheme="minorHAnsi"/>
          <w:color w:val="auto"/>
          <w:sz w:val="24"/>
        </w:rPr>
        <w:t>teaching of a course in f</w:t>
      </w:r>
      <w:r w:rsidRPr="00B87124">
        <w:rPr>
          <w:rFonts w:asciiTheme="majorHAnsi" w:hAnsiTheme="majorHAnsi"/>
          <w:color w:val="auto"/>
          <w:sz w:val="24"/>
        </w:rPr>
        <w:t xml:space="preserve">orest disease management and will teach </w:t>
      </w:r>
      <w:r w:rsidRPr="00B87124">
        <w:rPr>
          <w:rFonts w:asciiTheme="majorHAnsi" w:hAnsiTheme="majorHAnsi" w:cstheme="minorHAnsi"/>
          <w:color w:val="auto"/>
          <w:sz w:val="24"/>
        </w:rPr>
        <w:t xml:space="preserve">a course supportive of the Plant Pathology curriculum. </w:t>
      </w:r>
      <w:r w:rsidRPr="00B87124">
        <w:rPr>
          <w:rFonts w:asciiTheme="majorHAnsi" w:hAnsiTheme="majorHAnsi"/>
          <w:color w:val="auto"/>
          <w:sz w:val="24"/>
        </w:rPr>
        <w:t xml:space="preserve">There is an expectation that the candidate will </w:t>
      </w:r>
      <w:r w:rsidRPr="00B87124">
        <w:rPr>
          <w:rFonts w:asciiTheme="majorHAnsi" w:eastAsia="Arial" w:hAnsiTheme="majorHAnsi" w:cs="Arial"/>
          <w:color w:val="auto"/>
          <w:sz w:val="24"/>
        </w:rPr>
        <w:t>mentor and serve as research advisor to</w:t>
      </w:r>
      <w:r>
        <w:rPr>
          <w:rFonts w:asciiTheme="majorHAnsi" w:eastAsia="Arial" w:hAnsiTheme="majorHAnsi" w:cs="Arial"/>
          <w:color w:val="auto"/>
          <w:sz w:val="24"/>
        </w:rPr>
        <w:t xml:space="preserve"> graduate students and postdoctoral researchers</w:t>
      </w:r>
      <w:r>
        <w:rPr>
          <w:rFonts w:asciiTheme="majorHAnsi" w:hAnsiTheme="majorHAnsi"/>
          <w:color w:val="auto"/>
          <w:sz w:val="24"/>
        </w:rPr>
        <w:t>, and will support outreach efforts in forest health.</w:t>
      </w:r>
    </w:p>
    <w:p w:rsidR="00B87124" w:rsidRDefault="00B87124" w:rsidP="00B87124">
      <w:pPr>
        <w:rPr>
          <w:rFonts w:asciiTheme="majorHAnsi" w:eastAsia="Arial" w:hAnsiTheme="majorHAnsi" w:cs="Arial"/>
        </w:rPr>
      </w:pPr>
    </w:p>
    <w:p w:rsidR="00B87124" w:rsidRDefault="00B87124" w:rsidP="00B87124">
      <w:pPr>
        <w:rPr>
          <w:rFonts w:asciiTheme="majorHAnsi" w:hAnsiTheme="majorHAnsi" w:cstheme="minorBidi"/>
          <w:u w:val="single"/>
        </w:rPr>
      </w:pPr>
      <w:r>
        <w:rPr>
          <w:rFonts w:asciiTheme="majorHAnsi" w:eastAsia="Arial" w:hAnsiTheme="majorHAnsi" w:cs="Arial"/>
        </w:rPr>
        <w:t xml:space="preserve">Required qualifications include a PhD with research experience in </w:t>
      </w:r>
      <w:r>
        <w:rPr>
          <w:rFonts w:asciiTheme="majorHAnsi" w:hAnsiTheme="majorHAnsi"/>
        </w:rPr>
        <w:t>plant pathology, mycology or closely related field</w:t>
      </w:r>
      <w:r>
        <w:rPr>
          <w:rFonts w:asciiTheme="majorHAnsi" w:eastAsia="Arial" w:hAnsiTheme="majorHAnsi" w:cs="Arial"/>
        </w:rPr>
        <w:t xml:space="preserve">, and a commitment to promoting and enhancing diversity. Postdoctoral experience is strongly preferred. Other preferred qualifications include </w:t>
      </w:r>
      <w:r>
        <w:rPr>
          <w:rFonts w:asciiTheme="majorHAnsi" w:hAnsiTheme="majorHAnsi"/>
        </w:rPr>
        <w:t>research experience in forest pathology, potential for effective teaching and development of an interdisciplinary research program, and a r</w:t>
      </w:r>
      <w:r>
        <w:rPr>
          <w:rFonts w:asciiTheme="majorHAnsi" w:eastAsia="Cambria" w:hAnsiTheme="majorHAnsi" w:cs="Cambria"/>
        </w:rPr>
        <w:t>ec</w:t>
      </w:r>
      <w:r>
        <w:rPr>
          <w:rFonts w:asciiTheme="majorHAnsi" w:eastAsia="Cambria" w:hAnsiTheme="majorHAnsi" w:cs="Cambria"/>
          <w:w w:val="99"/>
        </w:rPr>
        <w:t>o</w:t>
      </w:r>
      <w:r>
        <w:rPr>
          <w:rFonts w:asciiTheme="majorHAnsi" w:eastAsia="Cambria" w:hAnsiTheme="majorHAnsi" w:cs="Cambria"/>
        </w:rPr>
        <w:t>r</w:t>
      </w:r>
      <w:r>
        <w:rPr>
          <w:rFonts w:asciiTheme="majorHAnsi" w:eastAsia="Cambria" w:hAnsiTheme="majorHAnsi" w:cs="Cambria"/>
          <w:w w:val="99"/>
        </w:rPr>
        <w:t>d</w:t>
      </w:r>
      <w:r>
        <w:rPr>
          <w:rFonts w:asciiTheme="majorHAnsi" w:eastAsia="Cambria" w:hAnsiTheme="majorHAnsi" w:cs="Cambria"/>
        </w:rPr>
        <w:t xml:space="preserve"> </w:t>
      </w:r>
      <w:r>
        <w:rPr>
          <w:rFonts w:asciiTheme="majorHAnsi" w:eastAsia="Cambria" w:hAnsiTheme="majorHAnsi" w:cs="Cambria"/>
          <w:w w:val="99"/>
        </w:rPr>
        <w:t>o</w:t>
      </w:r>
      <w:r>
        <w:rPr>
          <w:rFonts w:asciiTheme="majorHAnsi" w:eastAsia="Cambria" w:hAnsiTheme="majorHAnsi" w:cs="Cambria"/>
        </w:rPr>
        <w:t>f</w:t>
      </w:r>
      <w:r>
        <w:rPr>
          <w:rFonts w:asciiTheme="majorHAnsi" w:eastAsia="Cambria" w:hAnsiTheme="majorHAnsi" w:cs="Cambria"/>
          <w:w w:val="99"/>
        </w:rPr>
        <w:t>/</w:t>
      </w:r>
      <w:r>
        <w:rPr>
          <w:rFonts w:asciiTheme="majorHAnsi" w:eastAsia="Cambria" w:hAnsiTheme="majorHAnsi" w:cs="Cambria"/>
        </w:rPr>
        <w:t>c</w:t>
      </w:r>
      <w:r>
        <w:rPr>
          <w:rFonts w:asciiTheme="majorHAnsi" w:eastAsia="Cambria" w:hAnsiTheme="majorHAnsi" w:cs="Cambria"/>
          <w:w w:val="99"/>
        </w:rPr>
        <w:t>omm</w:t>
      </w:r>
      <w:r>
        <w:rPr>
          <w:rFonts w:asciiTheme="majorHAnsi" w:eastAsia="Cambria" w:hAnsiTheme="majorHAnsi" w:cs="Cambria"/>
        </w:rPr>
        <w:t>it</w:t>
      </w:r>
      <w:r>
        <w:rPr>
          <w:rFonts w:asciiTheme="majorHAnsi" w:eastAsia="Cambria" w:hAnsiTheme="majorHAnsi" w:cs="Cambria"/>
          <w:w w:val="99"/>
        </w:rPr>
        <w:t>m</w:t>
      </w:r>
      <w:r>
        <w:rPr>
          <w:rFonts w:asciiTheme="majorHAnsi" w:eastAsia="Cambria" w:hAnsiTheme="majorHAnsi" w:cs="Cambria"/>
        </w:rPr>
        <w:t>ent t</w:t>
      </w:r>
      <w:r>
        <w:rPr>
          <w:rFonts w:asciiTheme="majorHAnsi" w:eastAsia="Cambria" w:hAnsiTheme="majorHAnsi" w:cs="Cambria"/>
          <w:w w:val="99"/>
        </w:rPr>
        <w:t>o</w:t>
      </w:r>
      <w:r>
        <w:rPr>
          <w:rFonts w:asciiTheme="majorHAnsi" w:eastAsia="Cambria" w:hAnsiTheme="majorHAnsi" w:cs="Cambria"/>
        </w:rPr>
        <w:t xml:space="preserve"> </w:t>
      </w:r>
      <w:r>
        <w:rPr>
          <w:rFonts w:asciiTheme="majorHAnsi" w:eastAsia="Cambria" w:hAnsiTheme="majorHAnsi" w:cs="Cambria"/>
          <w:w w:val="99"/>
        </w:rPr>
        <w:t>wo</w:t>
      </w:r>
      <w:r>
        <w:rPr>
          <w:rFonts w:asciiTheme="majorHAnsi" w:eastAsia="Cambria" w:hAnsiTheme="majorHAnsi" w:cs="Cambria"/>
        </w:rPr>
        <w:t xml:space="preserve">rk </w:t>
      </w:r>
      <w:r>
        <w:rPr>
          <w:rFonts w:asciiTheme="majorHAnsi" w:eastAsia="Cambria" w:hAnsiTheme="majorHAnsi" w:cs="Cambria"/>
          <w:w w:val="99"/>
        </w:rPr>
        <w:t>w</w:t>
      </w:r>
      <w:r>
        <w:rPr>
          <w:rFonts w:asciiTheme="majorHAnsi" w:eastAsia="Cambria" w:hAnsiTheme="majorHAnsi" w:cs="Cambria"/>
        </w:rPr>
        <w:t>ith un</w:t>
      </w:r>
      <w:r>
        <w:rPr>
          <w:rFonts w:asciiTheme="majorHAnsi" w:eastAsia="Cambria" w:hAnsiTheme="majorHAnsi" w:cs="Cambria"/>
          <w:w w:val="99"/>
        </w:rPr>
        <w:t>d</w:t>
      </w:r>
      <w:r>
        <w:rPr>
          <w:rFonts w:asciiTheme="majorHAnsi" w:eastAsia="Cambria" w:hAnsiTheme="majorHAnsi" w:cs="Cambria"/>
        </w:rPr>
        <w:t>err</w:t>
      </w:r>
      <w:r>
        <w:rPr>
          <w:rFonts w:asciiTheme="majorHAnsi" w:eastAsia="Cambria" w:hAnsiTheme="majorHAnsi" w:cs="Cambria"/>
          <w:w w:val="99"/>
        </w:rPr>
        <w:t>ep</w:t>
      </w:r>
      <w:r>
        <w:rPr>
          <w:rFonts w:asciiTheme="majorHAnsi" w:eastAsia="Cambria" w:hAnsiTheme="majorHAnsi" w:cs="Cambria"/>
        </w:rPr>
        <w:t>r</w:t>
      </w:r>
      <w:r>
        <w:rPr>
          <w:rFonts w:asciiTheme="majorHAnsi" w:eastAsia="Cambria" w:hAnsiTheme="majorHAnsi" w:cs="Cambria"/>
          <w:w w:val="99"/>
        </w:rPr>
        <w:t>es</w:t>
      </w:r>
      <w:r>
        <w:rPr>
          <w:rFonts w:asciiTheme="majorHAnsi" w:eastAsia="Cambria" w:hAnsiTheme="majorHAnsi" w:cs="Cambria"/>
        </w:rPr>
        <w:t>ent</w:t>
      </w:r>
      <w:r>
        <w:rPr>
          <w:rFonts w:asciiTheme="majorHAnsi" w:eastAsia="Cambria" w:hAnsiTheme="majorHAnsi" w:cs="Cambria"/>
          <w:w w:val="99"/>
        </w:rPr>
        <w:t>ed/u</w:t>
      </w:r>
      <w:r>
        <w:rPr>
          <w:rFonts w:asciiTheme="majorHAnsi" w:eastAsia="Cambria" w:hAnsiTheme="majorHAnsi" w:cs="Cambria"/>
        </w:rPr>
        <w:t>n</w:t>
      </w:r>
      <w:r>
        <w:rPr>
          <w:rFonts w:asciiTheme="majorHAnsi" w:eastAsia="Cambria" w:hAnsiTheme="majorHAnsi" w:cs="Cambria"/>
          <w:w w:val="99"/>
        </w:rPr>
        <w:t>d</w:t>
      </w:r>
      <w:r>
        <w:rPr>
          <w:rFonts w:asciiTheme="majorHAnsi" w:eastAsia="Cambria" w:hAnsiTheme="majorHAnsi" w:cs="Cambria"/>
        </w:rPr>
        <w:t>er</w:t>
      </w:r>
      <w:r>
        <w:rPr>
          <w:rFonts w:asciiTheme="majorHAnsi" w:eastAsia="Cambria" w:hAnsiTheme="majorHAnsi" w:cs="Cambria"/>
          <w:w w:val="99"/>
        </w:rPr>
        <w:t>s</w:t>
      </w:r>
      <w:r>
        <w:rPr>
          <w:rFonts w:asciiTheme="majorHAnsi" w:eastAsia="Cambria" w:hAnsiTheme="majorHAnsi" w:cs="Cambria"/>
        </w:rPr>
        <w:t>er</w:t>
      </w:r>
      <w:r>
        <w:rPr>
          <w:rFonts w:asciiTheme="majorHAnsi" w:eastAsia="Cambria" w:hAnsiTheme="majorHAnsi" w:cs="Cambria"/>
          <w:w w:val="99"/>
        </w:rPr>
        <w:t>ved</w:t>
      </w:r>
      <w:r>
        <w:rPr>
          <w:rFonts w:asciiTheme="majorHAnsi" w:eastAsia="Cambria" w:hAnsiTheme="majorHAnsi" w:cs="Cambria"/>
        </w:rPr>
        <w:t xml:space="preserve"> </w:t>
      </w:r>
      <w:r>
        <w:rPr>
          <w:rFonts w:asciiTheme="majorHAnsi" w:eastAsia="Cambria" w:hAnsiTheme="majorHAnsi" w:cs="Cambria"/>
          <w:w w:val="99"/>
        </w:rPr>
        <w:t>s</w:t>
      </w:r>
      <w:r>
        <w:rPr>
          <w:rFonts w:asciiTheme="majorHAnsi" w:eastAsia="Cambria" w:hAnsiTheme="majorHAnsi" w:cs="Cambria"/>
        </w:rPr>
        <w:t>tu</w:t>
      </w:r>
      <w:r>
        <w:rPr>
          <w:rFonts w:asciiTheme="majorHAnsi" w:eastAsia="Cambria" w:hAnsiTheme="majorHAnsi" w:cs="Cambria"/>
          <w:w w:val="99"/>
        </w:rPr>
        <w:t>d</w:t>
      </w:r>
      <w:r>
        <w:rPr>
          <w:rFonts w:asciiTheme="majorHAnsi" w:eastAsia="Cambria" w:hAnsiTheme="majorHAnsi" w:cs="Cambria"/>
        </w:rPr>
        <w:t>ent</w:t>
      </w:r>
      <w:r>
        <w:rPr>
          <w:rFonts w:asciiTheme="majorHAnsi" w:eastAsia="Cambria" w:hAnsiTheme="majorHAnsi" w:cs="Cambria"/>
          <w:w w:val="99"/>
        </w:rPr>
        <w:t>s</w:t>
      </w:r>
      <w:r>
        <w:rPr>
          <w:rFonts w:asciiTheme="majorHAnsi" w:eastAsia="Cambria" w:hAnsiTheme="majorHAnsi" w:cs="Cambria"/>
        </w:rPr>
        <w:t xml:space="preserve"> </w:t>
      </w:r>
      <w:r>
        <w:rPr>
          <w:rFonts w:asciiTheme="majorHAnsi" w:eastAsia="Cambria" w:hAnsiTheme="majorHAnsi" w:cs="Cambria"/>
          <w:w w:val="99"/>
        </w:rPr>
        <w:t>o</w:t>
      </w:r>
      <w:r>
        <w:rPr>
          <w:rFonts w:asciiTheme="majorHAnsi" w:eastAsia="Cambria" w:hAnsiTheme="majorHAnsi" w:cs="Cambria"/>
        </w:rPr>
        <w:t xml:space="preserve">r </w:t>
      </w:r>
      <w:r>
        <w:rPr>
          <w:rFonts w:asciiTheme="majorHAnsi" w:eastAsia="Cambria" w:hAnsiTheme="majorHAnsi" w:cs="Cambria"/>
          <w:w w:val="99"/>
        </w:rPr>
        <w:t>o</w:t>
      </w:r>
      <w:r>
        <w:rPr>
          <w:rFonts w:asciiTheme="majorHAnsi" w:eastAsia="Cambria" w:hAnsiTheme="majorHAnsi" w:cs="Cambria"/>
        </w:rPr>
        <w:t xml:space="preserve">ther </w:t>
      </w:r>
      <w:r>
        <w:rPr>
          <w:rFonts w:asciiTheme="majorHAnsi" w:eastAsia="Cambria" w:hAnsiTheme="majorHAnsi" w:cs="Cambria"/>
          <w:w w:val="99"/>
        </w:rPr>
        <w:t>a</w:t>
      </w:r>
      <w:r>
        <w:rPr>
          <w:rFonts w:asciiTheme="majorHAnsi" w:eastAsia="Cambria" w:hAnsiTheme="majorHAnsi" w:cs="Cambria"/>
        </w:rPr>
        <w:t>u</w:t>
      </w:r>
      <w:r>
        <w:rPr>
          <w:rFonts w:asciiTheme="majorHAnsi" w:eastAsia="Cambria" w:hAnsiTheme="majorHAnsi" w:cs="Cambria"/>
          <w:w w:val="99"/>
        </w:rPr>
        <w:t>d</w:t>
      </w:r>
      <w:r>
        <w:rPr>
          <w:rFonts w:asciiTheme="majorHAnsi" w:eastAsia="Cambria" w:hAnsiTheme="majorHAnsi" w:cs="Cambria"/>
        </w:rPr>
        <w:t xml:space="preserve">iences. </w:t>
      </w:r>
    </w:p>
    <w:p w:rsidR="00B87124" w:rsidRDefault="00B87124" w:rsidP="00B87124">
      <w:pPr>
        <w:pStyle w:val="Normal1"/>
        <w:spacing w:after="0" w:line="240" w:lineRule="auto"/>
        <w:jc w:val="both"/>
        <w:rPr>
          <w:rFonts w:asciiTheme="majorHAnsi" w:eastAsia="Arial" w:hAnsiTheme="majorHAnsi" w:cs="Arial"/>
          <w:sz w:val="24"/>
        </w:rPr>
      </w:pPr>
    </w:p>
    <w:p w:rsidR="00B87124" w:rsidRDefault="00B87124" w:rsidP="00B87124">
      <w:pPr>
        <w:pStyle w:val="Normal1"/>
        <w:spacing w:after="0" w:line="240" w:lineRule="auto"/>
        <w:jc w:val="both"/>
        <w:rPr>
          <w:rFonts w:asciiTheme="majorHAnsi" w:eastAsia="Arial" w:hAnsiTheme="majorHAnsi" w:cs="Arial"/>
          <w:sz w:val="24"/>
        </w:rPr>
      </w:pPr>
      <w:r>
        <w:rPr>
          <w:rFonts w:asciiTheme="majorHAnsi" w:eastAsia="Arial" w:hAnsiTheme="majorHAnsi" w:cs="Arial"/>
          <w:sz w:val="24"/>
        </w:rPr>
        <w:t>To review the position description and apply, go to posting #_</w:t>
      </w:r>
      <w:r w:rsidR="00DC3E92">
        <w:rPr>
          <w:rFonts w:asciiTheme="majorHAnsi" w:eastAsia="Arial" w:hAnsiTheme="majorHAnsi" w:cs="Arial"/>
          <w:sz w:val="24"/>
        </w:rPr>
        <w:t>0013186</w:t>
      </w:r>
      <w:r>
        <w:rPr>
          <w:rFonts w:asciiTheme="majorHAnsi" w:eastAsia="Arial" w:hAnsiTheme="majorHAnsi" w:cs="Arial"/>
          <w:sz w:val="24"/>
        </w:rPr>
        <w:t xml:space="preserve">_ at </w:t>
      </w:r>
      <w:hyperlink r:id="rId5" w:history="1">
        <w:r>
          <w:rPr>
            <w:rStyle w:val="Hyperlink"/>
            <w:rFonts w:eastAsia="Arial" w:cs="Arial"/>
            <w:color w:val="0000FF"/>
            <w:sz w:val="24"/>
          </w:rPr>
          <w:t>http://oregonstate.edu/jobs</w:t>
        </w:r>
      </w:hyperlink>
      <w:r>
        <w:rPr>
          <w:rFonts w:asciiTheme="majorHAnsi" w:eastAsia="Arial" w:hAnsiTheme="majorHAnsi" w:cs="Arial"/>
          <w:sz w:val="24"/>
        </w:rPr>
        <w:t>. OSU is an AA/EOE. For full consideration, apply by 12/10/14 when review of applications will begin. Closing date is 01/15/15.</w:t>
      </w:r>
    </w:p>
    <w:p w:rsidR="00B87124" w:rsidRDefault="00B87124" w:rsidP="00B87124">
      <w:pPr>
        <w:pStyle w:val="Normal1"/>
        <w:spacing w:after="0" w:line="240" w:lineRule="auto"/>
        <w:jc w:val="both"/>
        <w:rPr>
          <w:rFonts w:ascii="Times" w:eastAsia="Arial" w:hAnsi="Times" w:cs="Arial"/>
          <w:sz w:val="24"/>
        </w:rPr>
      </w:pPr>
    </w:p>
    <w:bookmarkEnd w:id="0"/>
    <w:p w:rsidR="00B87124" w:rsidRDefault="00B87124" w:rsidP="00B87124">
      <w:pPr>
        <w:pStyle w:val="Normal1"/>
        <w:spacing w:after="120" w:line="240" w:lineRule="auto"/>
        <w:jc w:val="both"/>
        <w:rPr>
          <w:rFonts w:ascii="Times" w:hAnsi="Times"/>
          <w:sz w:val="24"/>
        </w:rPr>
      </w:pPr>
    </w:p>
    <w:p w:rsidR="006D1673" w:rsidRDefault="00B72622"/>
    <w:sectPr w:rsidR="006D1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24"/>
    <w:rsid w:val="0041739A"/>
    <w:rsid w:val="00A21123"/>
    <w:rsid w:val="00B72622"/>
    <w:rsid w:val="00B87124"/>
    <w:rsid w:val="00DC3E92"/>
    <w:rsid w:val="00EB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82B30-1F35-4AD4-AE2B-5E6F4601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124"/>
    <w:rPr>
      <w:sz w:val="24"/>
      <w:szCs w:val="24"/>
    </w:rPr>
  </w:style>
  <w:style w:type="paragraph" w:styleId="Heading1">
    <w:name w:val="heading 1"/>
    <w:basedOn w:val="Normal"/>
    <w:next w:val="Normal"/>
    <w:link w:val="Heading1Char"/>
    <w:uiPriority w:val="9"/>
    <w:qFormat/>
    <w:rsid w:val="00B8712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712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712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712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712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712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7124"/>
    <w:pPr>
      <w:spacing w:before="240" w:after="60"/>
      <w:outlineLvl w:val="6"/>
    </w:pPr>
  </w:style>
  <w:style w:type="paragraph" w:styleId="Heading8">
    <w:name w:val="heading 8"/>
    <w:basedOn w:val="Normal"/>
    <w:next w:val="Normal"/>
    <w:link w:val="Heading8Char"/>
    <w:uiPriority w:val="9"/>
    <w:semiHidden/>
    <w:unhideWhenUsed/>
    <w:qFormat/>
    <w:rsid w:val="00B87124"/>
    <w:pPr>
      <w:spacing w:before="240" w:after="60"/>
      <w:outlineLvl w:val="7"/>
    </w:pPr>
    <w:rPr>
      <w:i/>
      <w:iCs/>
    </w:rPr>
  </w:style>
  <w:style w:type="paragraph" w:styleId="Heading9">
    <w:name w:val="heading 9"/>
    <w:basedOn w:val="Normal"/>
    <w:next w:val="Normal"/>
    <w:link w:val="Heading9Char"/>
    <w:uiPriority w:val="9"/>
    <w:semiHidden/>
    <w:unhideWhenUsed/>
    <w:qFormat/>
    <w:rsid w:val="00B8712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12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712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712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7124"/>
    <w:rPr>
      <w:b/>
      <w:bCs/>
      <w:sz w:val="28"/>
      <w:szCs w:val="28"/>
    </w:rPr>
  </w:style>
  <w:style w:type="character" w:customStyle="1" w:styleId="Heading5Char">
    <w:name w:val="Heading 5 Char"/>
    <w:basedOn w:val="DefaultParagraphFont"/>
    <w:link w:val="Heading5"/>
    <w:uiPriority w:val="9"/>
    <w:semiHidden/>
    <w:rsid w:val="00B87124"/>
    <w:rPr>
      <w:b/>
      <w:bCs/>
      <w:i/>
      <w:iCs/>
      <w:sz w:val="26"/>
      <w:szCs w:val="26"/>
    </w:rPr>
  </w:style>
  <w:style w:type="character" w:customStyle="1" w:styleId="Heading6Char">
    <w:name w:val="Heading 6 Char"/>
    <w:basedOn w:val="DefaultParagraphFont"/>
    <w:link w:val="Heading6"/>
    <w:uiPriority w:val="9"/>
    <w:semiHidden/>
    <w:rsid w:val="00B87124"/>
    <w:rPr>
      <w:b/>
      <w:bCs/>
    </w:rPr>
  </w:style>
  <w:style w:type="character" w:customStyle="1" w:styleId="Heading7Char">
    <w:name w:val="Heading 7 Char"/>
    <w:basedOn w:val="DefaultParagraphFont"/>
    <w:link w:val="Heading7"/>
    <w:uiPriority w:val="9"/>
    <w:semiHidden/>
    <w:rsid w:val="00B87124"/>
    <w:rPr>
      <w:sz w:val="24"/>
      <w:szCs w:val="24"/>
    </w:rPr>
  </w:style>
  <w:style w:type="character" w:customStyle="1" w:styleId="Heading8Char">
    <w:name w:val="Heading 8 Char"/>
    <w:basedOn w:val="DefaultParagraphFont"/>
    <w:link w:val="Heading8"/>
    <w:uiPriority w:val="9"/>
    <w:semiHidden/>
    <w:rsid w:val="00B87124"/>
    <w:rPr>
      <w:i/>
      <w:iCs/>
      <w:sz w:val="24"/>
      <w:szCs w:val="24"/>
    </w:rPr>
  </w:style>
  <w:style w:type="character" w:customStyle="1" w:styleId="Heading9Char">
    <w:name w:val="Heading 9 Char"/>
    <w:basedOn w:val="DefaultParagraphFont"/>
    <w:link w:val="Heading9"/>
    <w:uiPriority w:val="9"/>
    <w:semiHidden/>
    <w:rsid w:val="00B87124"/>
    <w:rPr>
      <w:rFonts w:asciiTheme="majorHAnsi" w:eastAsiaTheme="majorEastAsia" w:hAnsiTheme="majorHAnsi"/>
    </w:rPr>
  </w:style>
  <w:style w:type="paragraph" w:styleId="Title">
    <w:name w:val="Title"/>
    <w:basedOn w:val="Normal"/>
    <w:next w:val="Normal"/>
    <w:link w:val="TitleChar"/>
    <w:uiPriority w:val="10"/>
    <w:qFormat/>
    <w:rsid w:val="00B8712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712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712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7124"/>
    <w:rPr>
      <w:rFonts w:asciiTheme="majorHAnsi" w:eastAsiaTheme="majorEastAsia" w:hAnsiTheme="majorHAnsi"/>
      <w:sz w:val="24"/>
      <w:szCs w:val="24"/>
    </w:rPr>
  </w:style>
  <w:style w:type="character" w:styleId="Strong">
    <w:name w:val="Strong"/>
    <w:basedOn w:val="DefaultParagraphFont"/>
    <w:uiPriority w:val="22"/>
    <w:qFormat/>
    <w:rsid w:val="00B87124"/>
    <w:rPr>
      <w:b/>
      <w:bCs/>
    </w:rPr>
  </w:style>
  <w:style w:type="character" w:styleId="Emphasis">
    <w:name w:val="Emphasis"/>
    <w:basedOn w:val="DefaultParagraphFont"/>
    <w:uiPriority w:val="20"/>
    <w:qFormat/>
    <w:rsid w:val="00B87124"/>
    <w:rPr>
      <w:rFonts w:asciiTheme="minorHAnsi" w:hAnsiTheme="minorHAnsi"/>
      <w:b/>
      <w:i/>
      <w:iCs/>
    </w:rPr>
  </w:style>
  <w:style w:type="paragraph" w:styleId="NoSpacing">
    <w:name w:val="No Spacing"/>
    <w:basedOn w:val="Normal"/>
    <w:uiPriority w:val="1"/>
    <w:qFormat/>
    <w:rsid w:val="00B87124"/>
    <w:rPr>
      <w:szCs w:val="32"/>
    </w:rPr>
  </w:style>
  <w:style w:type="paragraph" w:styleId="ListParagraph">
    <w:name w:val="List Paragraph"/>
    <w:basedOn w:val="Normal"/>
    <w:uiPriority w:val="34"/>
    <w:qFormat/>
    <w:rsid w:val="00B87124"/>
    <w:pPr>
      <w:ind w:left="720"/>
      <w:contextualSpacing/>
    </w:pPr>
  </w:style>
  <w:style w:type="paragraph" w:styleId="Quote">
    <w:name w:val="Quote"/>
    <w:basedOn w:val="Normal"/>
    <w:next w:val="Normal"/>
    <w:link w:val="QuoteChar"/>
    <w:uiPriority w:val="29"/>
    <w:qFormat/>
    <w:rsid w:val="00B87124"/>
    <w:rPr>
      <w:i/>
    </w:rPr>
  </w:style>
  <w:style w:type="character" w:customStyle="1" w:styleId="QuoteChar">
    <w:name w:val="Quote Char"/>
    <w:basedOn w:val="DefaultParagraphFont"/>
    <w:link w:val="Quote"/>
    <w:uiPriority w:val="29"/>
    <w:rsid w:val="00B87124"/>
    <w:rPr>
      <w:i/>
      <w:sz w:val="24"/>
      <w:szCs w:val="24"/>
    </w:rPr>
  </w:style>
  <w:style w:type="paragraph" w:styleId="IntenseQuote">
    <w:name w:val="Intense Quote"/>
    <w:basedOn w:val="Normal"/>
    <w:next w:val="Normal"/>
    <w:link w:val="IntenseQuoteChar"/>
    <w:uiPriority w:val="30"/>
    <w:qFormat/>
    <w:rsid w:val="00B87124"/>
    <w:pPr>
      <w:ind w:left="720" w:right="720"/>
    </w:pPr>
    <w:rPr>
      <w:b/>
      <w:i/>
      <w:szCs w:val="22"/>
    </w:rPr>
  </w:style>
  <w:style w:type="character" w:customStyle="1" w:styleId="IntenseQuoteChar">
    <w:name w:val="Intense Quote Char"/>
    <w:basedOn w:val="DefaultParagraphFont"/>
    <w:link w:val="IntenseQuote"/>
    <w:uiPriority w:val="30"/>
    <w:rsid w:val="00B87124"/>
    <w:rPr>
      <w:b/>
      <w:i/>
      <w:sz w:val="24"/>
    </w:rPr>
  </w:style>
  <w:style w:type="character" w:styleId="SubtleEmphasis">
    <w:name w:val="Subtle Emphasis"/>
    <w:uiPriority w:val="19"/>
    <w:qFormat/>
    <w:rsid w:val="00B87124"/>
    <w:rPr>
      <w:i/>
      <w:color w:val="5A5A5A" w:themeColor="text1" w:themeTint="A5"/>
    </w:rPr>
  </w:style>
  <w:style w:type="character" w:styleId="IntenseEmphasis">
    <w:name w:val="Intense Emphasis"/>
    <w:basedOn w:val="DefaultParagraphFont"/>
    <w:uiPriority w:val="21"/>
    <w:qFormat/>
    <w:rsid w:val="00B87124"/>
    <w:rPr>
      <w:b/>
      <w:i/>
      <w:sz w:val="24"/>
      <w:szCs w:val="24"/>
      <w:u w:val="single"/>
    </w:rPr>
  </w:style>
  <w:style w:type="character" w:styleId="SubtleReference">
    <w:name w:val="Subtle Reference"/>
    <w:basedOn w:val="DefaultParagraphFont"/>
    <w:uiPriority w:val="31"/>
    <w:qFormat/>
    <w:rsid w:val="00B87124"/>
    <w:rPr>
      <w:sz w:val="24"/>
      <w:szCs w:val="24"/>
      <w:u w:val="single"/>
    </w:rPr>
  </w:style>
  <w:style w:type="character" w:styleId="IntenseReference">
    <w:name w:val="Intense Reference"/>
    <w:basedOn w:val="DefaultParagraphFont"/>
    <w:uiPriority w:val="32"/>
    <w:qFormat/>
    <w:rsid w:val="00B87124"/>
    <w:rPr>
      <w:b/>
      <w:sz w:val="24"/>
      <w:u w:val="single"/>
    </w:rPr>
  </w:style>
  <w:style w:type="character" w:styleId="BookTitle">
    <w:name w:val="Book Title"/>
    <w:basedOn w:val="DefaultParagraphFont"/>
    <w:uiPriority w:val="33"/>
    <w:qFormat/>
    <w:rsid w:val="00B8712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7124"/>
    <w:pPr>
      <w:outlineLvl w:val="9"/>
    </w:pPr>
  </w:style>
  <w:style w:type="character" w:styleId="Hyperlink">
    <w:name w:val="Hyperlink"/>
    <w:basedOn w:val="DefaultParagraphFont"/>
    <w:uiPriority w:val="99"/>
    <w:semiHidden/>
    <w:unhideWhenUsed/>
    <w:rsid w:val="00B87124"/>
    <w:rPr>
      <w:color w:val="0000FF" w:themeColor="hyperlink"/>
      <w:u w:val="single"/>
    </w:rPr>
  </w:style>
  <w:style w:type="paragraph" w:customStyle="1" w:styleId="Normal1">
    <w:name w:val="Normal1"/>
    <w:rsid w:val="00B87124"/>
    <w:pPr>
      <w:widowControl w:val="0"/>
      <w:spacing w:after="200" w:line="276" w:lineRule="auto"/>
    </w:pPr>
    <w:rPr>
      <w:rFonts w:ascii="Calibri" w:eastAsia="Calibri" w:hAnsi="Calibri" w:cs="Calibri"/>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0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regonstate.edu/jobs" TargetMode="External"/><Relationship Id="rId4" Type="http://schemas.openxmlformats.org/officeDocument/2006/relationships/hyperlink" Target="http://bpp.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Carleen Nutt</dc:creator>
  <cp:lastModifiedBy>Johnson, Kenneth</cp:lastModifiedBy>
  <cp:revision>2</cp:revision>
  <dcterms:created xsi:type="dcterms:W3CDTF">2014-10-13T15:19:00Z</dcterms:created>
  <dcterms:modified xsi:type="dcterms:W3CDTF">2014-10-13T15:19:00Z</dcterms:modified>
</cp:coreProperties>
</file>