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D89" w:rsidRPr="008D743B" w:rsidRDefault="00A22D89" w:rsidP="00A7408F">
      <w:pPr>
        <w:jc w:val="center"/>
        <w:rPr>
          <w:sz w:val="28"/>
          <w:szCs w:val="28"/>
          <w:lang w:val="en-US"/>
        </w:rPr>
      </w:pPr>
      <w:r w:rsidRPr="008D743B">
        <w:rPr>
          <w:sz w:val="28"/>
          <w:szCs w:val="28"/>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84.75pt">
            <v:imagedata r:id="rId7" o:title=""/>
          </v:shape>
        </w:pict>
      </w:r>
    </w:p>
    <w:p w:rsidR="00A22D89" w:rsidRPr="008D743B" w:rsidRDefault="00A22D89" w:rsidP="00A7408F">
      <w:pPr>
        <w:jc w:val="center"/>
        <w:rPr>
          <w:sz w:val="28"/>
          <w:szCs w:val="28"/>
          <w:lang w:val="en-US"/>
        </w:rPr>
      </w:pPr>
    </w:p>
    <w:p w:rsidR="00A22D89" w:rsidRPr="008D743B" w:rsidRDefault="00A22D89" w:rsidP="00A7408F">
      <w:pPr>
        <w:jc w:val="center"/>
        <w:rPr>
          <w:b/>
          <w:bCs/>
          <w:sz w:val="32"/>
          <w:szCs w:val="32"/>
          <w:lang w:val="en-US"/>
        </w:rPr>
      </w:pPr>
      <w:r w:rsidRPr="008D743B">
        <w:rPr>
          <w:b/>
          <w:bCs/>
          <w:sz w:val="32"/>
          <w:szCs w:val="32"/>
          <w:lang w:val="en-US"/>
        </w:rPr>
        <w:t>First International Symposium of IUFRO Working Party 9.05.03</w:t>
      </w:r>
    </w:p>
    <w:p w:rsidR="00A22D89" w:rsidRPr="008D743B" w:rsidRDefault="00A22D89" w:rsidP="00A7408F">
      <w:pPr>
        <w:jc w:val="center"/>
        <w:rPr>
          <w:b/>
          <w:bCs/>
          <w:kern w:val="36"/>
          <w:sz w:val="32"/>
          <w:szCs w:val="32"/>
          <w:lang w:val="en-US"/>
        </w:rPr>
      </w:pPr>
      <w:r w:rsidRPr="008D743B">
        <w:rPr>
          <w:b/>
          <w:bCs/>
          <w:kern w:val="36"/>
          <w:sz w:val="32"/>
          <w:szCs w:val="32"/>
          <w:lang w:val="en-US"/>
        </w:rPr>
        <w:t>Cross-sectoral policy impacts on forests and environment</w:t>
      </w:r>
    </w:p>
    <w:p w:rsidR="00A22D89" w:rsidRPr="008D743B" w:rsidRDefault="00A22D89" w:rsidP="00A7408F">
      <w:pPr>
        <w:jc w:val="center"/>
        <w:rPr>
          <w:kern w:val="36"/>
          <w:sz w:val="28"/>
          <w:szCs w:val="28"/>
          <w:lang w:val="en-US"/>
        </w:rPr>
      </w:pPr>
    </w:p>
    <w:p w:rsidR="00A22D89" w:rsidRPr="008D743B" w:rsidRDefault="00A22D89" w:rsidP="00A7408F">
      <w:pPr>
        <w:jc w:val="center"/>
        <w:rPr>
          <w:sz w:val="28"/>
          <w:szCs w:val="28"/>
          <w:lang w:val="en-US"/>
        </w:rPr>
      </w:pPr>
      <w:r w:rsidRPr="008D743B">
        <w:rPr>
          <w:sz w:val="28"/>
          <w:szCs w:val="28"/>
          <w:lang w:val="en-US"/>
        </w:rPr>
        <w:t>Hollywood Hotel, Sarajevo, Bosnia-Herzegovina, November 28</w:t>
      </w:r>
      <w:r w:rsidRPr="008D743B">
        <w:rPr>
          <w:sz w:val="28"/>
          <w:szCs w:val="28"/>
          <w:vertAlign w:val="superscript"/>
          <w:lang w:val="en-US"/>
        </w:rPr>
        <w:t>th</w:t>
      </w:r>
      <w:r w:rsidRPr="008D743B">
        <w:rPr>
          <w:sz w:val="28"/>
          <w:szCs w:val="28"/>
          <w:lang w:val="en-US"/>
        </w:rPr>
        <w:t xml:space="preserve"> - 29</w:t>
      </w:r>
      <w:r w:rsidRPr="008D743B">
        <w:rPr>
          <w:sz w:val="28"/>
          <w:szCs w:val="28"/>
          <w:vertAlign w:val="superscript"/>
          <w:lang w:val="en-US"/>
        </w:rPr>
        <w:t>th</w:t>
      </w:r>
      <w:r w:rsidRPr="008D743B">
        <w:rPr>
          <w:sz w:val="28"/>
          <w:szCs w:val="28"/>
          <w:lang w:val="en-US"/>
        </w:rPr>
        <w:t>, 2013</w:t>
      </w:r>
    </w:p>
    <w:p w:rsidR="00A22D89" w:rsidRPr="008D743B" w:rsidRDefault="00A22D89" w:rsidP="00A7408F">
      <w:pPr>
        <w:jc w:val="both"/>
        <w:rPr>
          <w:lang w:val="en-US"/>
        </w:rPr>
      </w:pPr>
    </w:p>
    <w:p w:rsidR="00A22D89" w:rsidRPr="008D743B" w:rsidRDefault="00A22D89" w:rsidP="00A7408F">
      <w:pPr>
        <w:jc w:val="both"/>
        <w:rPr>
          <w:lang w:val="en-US"/>
        </w:rPr>
      </w:pPr>
    </w:p>
    <w:p w:rsidR="00A22D89" w:rsidRPr="008D743B" w:rsidRDefault="00A22D89" w:rsidP="00A7408F">
      <w:pPr>
        <w:pStyle w:val="NormalWeb"/>
        <w:shd w:val="clear" w:color="auto" w:fill="FFFFFF"/>
        <w:spacing w:before="0" w:beforeAutospacing="0" w:after="0" w:afterAutospacing="0"/>
        <w:jc w:val="both"/>
        <w:rPr>
          <w:color w:val="000000"/>
          <w:sz w:val="24"/>
          <w:szCs w:val="24"/>
        </w:rPr>
      </w:pPr>
      <w:r w:rsidRPr="008D743B">
        <w:rPr>
          <w:color w:val="000000"/>
          <w:kern w:val="36"/>
          <w:sz w:val="24"/>
          <w:szCs w:val="24"/>
        </w:rPr>
        <w:t xml:space="preserve">Due to emerging cross-sectoral policy impacts on forests and environment it is obvious that </w:t>
      </w:r>
      <w:r w:rsidRPr="008D743B">
        <w:rPr>
          <w:color w:val="000000"/>
          <w:sz w:val="24"/>
          <w:szCs w:val="24"/>
        </w:rPr>
        <w:t xml:space="preserve">forestry sector alone cannot achieve sustainable forest management. Policies in related areas such as agriculture, energy, climate changes, biodiversity, water and tourism are heavily affecting framework conditions for forest and environment. At the same time, global trends such as increased demand for energy and raw materials, globalization, trade liberalization and the diversification of demand for forest goods and services, have enhanced reciprocal reflections - the goods and services from trees and forests become more and more important and demanded by other sectors. </w:t>
      </w:r>
    </w:p>
    <w:p w:rsidR="00A22D89" w:rsidRPr="008D743B" w:rsidRDefault="00A22D89" w:rsidP="00A7408F">
      <w:pPr>
        <w:pStyle w:val="NormalWeb"/>
        <w:shd w:val="clear" w:color="auto" w:fill="FFFFFF"/>
        <w:spacing w:before="0" w:beforeAutospacing="0" w:after="0" w:afterAutospacing="0"/>
        <w:jc w:val="both"/>
        <w:rPr>
          <w:color w:val="000000"/>
          <w:sz w:val="24"/>
          <w:szCs w:val="24"/>
        </w:rPr>
      </w:pPr>
    </w:p>
    <w:p w:rsidR="00A22D89" w:rsidRPr="008D743B" w:rsidRDefault="00A22D89" w:rsidP="00A7408F">
      <w:pPr>
        <w:pStyle w:val="NormalWeb"/>
        <w:shd w:val="clear" w:color="auto" w:fill="FFFFFF"/>
        <w:spacing w:before="0" w:beforeAutospacing="0" w:after="0" w:afterAutospacing="0"/>
        <w:jc w:val="both"/>
        <w:rPr>
          <w:kern w:val="36"/>
          <w:sz w:val="24"/>
          <w:szCs w:val="24"/>
        </w:rPr>
      </w:pPr>
      <w:r w:rsidRPr="008D743B">
        <w:rPr>
          <w:sz w:val="24"/>
          <w:szCs w:val="24"/>
        </w:rPr>
        <w:t xml:space="preserve">With the aim to focus on </w:t>
      </w:r>
      <w:r w:rsidRPr="008D743B">
        <w:rPr>
          <w:sz w:val="24"/>
          <w:szCs w:val="24"/>
          <w:shd w:val="clear" w:color="auto" w:fill="FFFFFF"/>
        </w:rPr>
        <w:t xml:space="preserve">the relations, linkages and interdependencies of changes in forest land use but also to contribute to </w:t>
      </w:r>
      <w:r w:rsidRPr="008D743B">
        <w:rPr>
          <w:sz w:val="24"/>
          <w:szCs w:val="24"/>
        </w:rPr>
        <w:t xml:space="preserve">international scientific dialogue on how to engage with other sectors so as to better coordinate and harmonize policies, especially in areas of conflicting priorities, IUFRO Working Party 9.05.03 </w:t>
      </w:r>
      <w:r w:rsidRPr="008D743B">
        <w:rPr>
          <w:kern w:val="36"/>
          <w:sz w:val="24"/>
          <w:szCs w:val="24"/>
        </w:rPr>
        <w:t>Cross-sectoral policy impacts on forests and environment has been established in 2012.</w:t>
      </w:r>
    </w:p>
    <w:p w:rsidR="00A22D89" w:rsidRPr="008D743B" w:rsidRDefault="00A22D89" w:rsidP="00A7408F">
      <w:pPr>
        <w:pStyle w:val="NormalWeb"/>
        <w:shd w:val="clear" w:color="auto" w:fill="FFFFFF"/>
        <w:spacing w:before="0" w:beforeAutospacing="0" w:after="0" w:afterAutospacing="0"/>
        <w:jc w:val="both"/>
        <w:rPr>
          <w:kern w:val="36"/>
          <w:sz w:val="24"/>
          <w:szCs w:val="24"/>
        </w:rPr>
      </w:pPr>
    </w:p>
    <w:p w:rsidR="00A22D89" w:rsidRPr="008D743B" w:rsidRDefault="00A22D89" w:rsidP="00A7408F">
      <w:pPr>
        <w:pStyle w:val="NormalWeb"/>
        <w:shd w:val="clear" w:color="auto" w:fill="FFFFFF"/>
        <w:spacing w:before="0" w:beforeAutospacing="0" w:after="0" w:afterAutospacing="0"/>
        <w:jc w:val="both"/>
        <w:rPr>
          <w:sz w:val="24"/>
          <w:szCs w:val="24"/>
        </w:rPr>
      </w:pPr>
      <w:r w:rsidRPr="008D743B">
        <w:rPr>
          <w:kern w:val="36"/>
          <w:sz w:val="24"/>
          <w:szCs w:val="24"/>
        </w:rPr>
        <w:t xml:space="preserve">The first international Symposium of Working Party </w:t>
      </w:r>
      <w:r w:rsidRPr="008D743B">
        <w:rPr>
          <w:sz w:val="24"/>
          <w:szCs w:val="24"/>
        </w:rPr>
        <w:t>9.05.03 will be organized in Sarajevo (Bosnia-Herzegovina), November 28</w:t>
      </w:r>
      <w:r w:rsidRPr="008D743B">
        <w:rPr>
          <w:sz w:val="24"/>
          <w:szCs w:val="24"/>
          <w:vertAlign w:val="superscript"/>
        </w:rPr>
        <w:t>th</w:t>
      </w:r>
      <w:r w:rsidRPr="008D743B">
        <w:rPr>
          <w:sz w:val="24"/>
          <w:szCs w:val="24"/>
        </w:rPr>
        <w:t xml:space="preserve"> – 29</w:t>
      </w:r>
      <w:r w:rsidRPr="008D743B">
        <w:rPr>
          <w:sz w:val="24"/>
          <w:szCs w:val="24"/>
          <w:vertAlign w:val="superscript"/>
        </w:rPr>
        <w:t>th</w:t>
      </w:r>
      <w:r w:rsidRPr="008D743B">
        <w:rPr>
          <w:sz w:val="24"/>
          <w:szCs w:val="24"/>
        </w:rPr>
        <w:t>, 2013, gathering scientists interested in c</w:t>
      </w:r>
      <w:r w:rsidRPr="008D743B">
        <w:rPr>
          <w:kern w:val="36"/>
          <w:sz w:val="24"/>
          <w:szCs w:val="24"/>
        </w:rPr>
        <w:t xml:space="preserve">ross-sectoral policy impacts on forests and environment. </w:t>
      </w:r>
      <w:r w:rsidRPr="008D743B">
        <w:rPr>
          <w:sz w:val="24"/>
          <w:szCs w:val="24"/>
        </w:rPr>
        <w:t>The thematic topic of this event will be focused on perception of professionals from different sectors towards forest governance in the Western Balkans. It is expected this event will contribute to cross-disciplinary research in forestry and environmental sciences as well as to strengthen the importance of policy and social sciences in IUFRO.</w:t>
      </w:r>
    </w:p>
    <w:p w:rsidR="00A22D89" w:rsidRPr="008D743B" w:rsidRDefault="00A22D89" w:rsidP="00A7408F">
      <w:pPr>
        <w:pStyle w:val="NormalWeb"/>
        <w:shd w:val="clear" w:color="auto" w:fill="FFFFFF"/>
        <w:spacing w:before="0" w:beforeAutospacing="0" w:after="0" w:afterAutospacing="0"/>
        <w:jc w:val="both"/>
        <w:rPr>
          <w:sz w:val="24"/>
          <w:szCs w:val="24"/>
        </w:rPr>
      </w:pPr>
    </w:p>
    <w:p w:rsidR="00A22D89" w:rsidRPr="008D743B" w:rsidRDefault="00A22D89" w:rsidP="004C20E2">
      <w:pPr>
        <w:pStyle w:val="NormalWeb"/>
        <w:shd w:val="clear" w:color="auto" w:fill="FFFFFF"/>
        <w:spacing w:before="0" w:beforeAutospacing="0" w:after="0" w:afterAutospacing="0"/>
        <w:jc w:val="both"/>
        <w:rPr>
          <w:sz w:val="24"/>
          <w:szCs w:val="24"/>
        </w:rPr>
      </w:pPr>
      <w:r w:rsidRPr="008D743B">
        <w:rPr>
          <w:sz w:val="24"/>
          <w:szCs w:val="24"/>
        </w:rPr>
        <w:t>There are no registration fees for this Symposium and participants are expected to book their accommodation directly with the Hotel Hollywood (</w:t>
      </w:r>
      <w:hyperlink r:id="rId8" w:history="1">
        <w:r w:rsidRPr="008D743B">
          <w:rPr>
            <w:rStyle w:val="Hyperlink"/>
            <w:sz w:val="24"/>
            <w:szCs w:val="24"/>
          </w:rPr>
          <w:t>http://www.hotel-hollywood.com.ba/</w:t>
        </w:r>
      </w:hyperlink>
      <w:r w:rsidRPr="008D743B">
        <w:rPr>
          <w:sz w:val="24"/>
          <w:szCs w:val="24"/>
        </w:rPr>
        <w:t xml:space="preserve">). It provides an excellent conference venue with high quality conference rooms and facilities, excellent accommodation, and all meals during the Symposium. The special price was negotiated (30 Euro per person/night in double room with three meals included) for participants. </w:t>
      </w:r>
      <w:r w:rsidRPr="008D743B">
        <w:rPr>
          <w:sz w:val="24"/>
          <w:szCs w:val="24"/>
          <w:u w:val="single"/>
        </w:rPr>
        <w:t>For online booking please refer to IUFRO Symposium</w:t>
      </w:r>
      <w:r w:rsidRPr="008D743B">
        <w:rPr>
          <w:sz w:val="24"/>
          <w:szCs w:val="24"/>
        </w:rPr>
        <w:t xml:space="preserve">. The Sarajevo Airport is only 10 minutes away and so transportation is easily arranged. The city of Sarajevo is easily accessible by tram or taxi for those wanting to explore its historic down town.  </w:t>
      </w:r>
    </w:p>
    <w:p w:rsidR="00A22D89" w:rsidRPr="008D743B" w:rsidRDefault="00A22D89" w:rsidP="00A7408F">
      <w:pPr>
        <w:pStyle w:val="NormalWeb"/>
        <w:shd w:val="clear" w:color="auto" w:fill="FFFFFF"/>
        <w:spacing w:before="0" w:beforeAutospacing="0" w:after="0" w:afterAutospacing="0"/>
        <w:jc w:val="both"/>
        <w:rPr>
          <w:sz w:val="24"/>
          <w:szCs w:val="24"/>
        </w:rPr>
      </w:pPr>
    </w:p>
    <w:p w:rsidR="00A22D89" w:rsidRPr="008D743B" w:rsidRDefault="00A22D89" w:rsidP="004C20E2">
      <w:pPr>
        <w:pStyle w:val="NormalWeb"/>
        <w:shd w:val="clear" w:color="auto" w:fill="FFFFFF"/>
        <w:spacing w:before="0" w:beforeAutospacing="0" w:after="0" w:afterAutospacing="0"/>
        <w:jc w:val="both"/>
        <w:rPr>
          <w:sz w:val="24"/>
          <w:szCs w:val="24"/>
        </w:rPr>
      </w:pPr>
      <w:r w:rsidRPr="008D743B">
        <w:rPr>
          <w:sz w:val="24"/>
          <w:szCs w:val="24"/>
        </w:rPr>
        <w:t>For the organizational purposes please complete and return registration form (do not forget to book your accommodation by yourself directly with the hotel administration) to Mersudin Avdibegović (</w:t>
      </w:r>
      <w:hyperlink r:id="rId9" w:history="1">
        <w:r w:rsidRPr="008D743B">
          <w:rPr>
            <w:rStyle w:val="Hyperlink"/>
            <w:sz w:val="24"/>
            <w:szCs w:val="24"/>
          </w:rPr>
          <w:t>mavdibegovic@gmail.com</w:t>
        </w:r>
      </w:hyperlink>
      <w:r w:rsidRPr="008D743B">
        <w:rPr>
          <w:sz w:val="24"/>
          <w:szCs w:val="24"/>
        </w:rPr>
        <w:t>) and Bruno Marić (</w:t>
      </w:r>
      <w:hyperlink r:id="rId10" w:history="1">
        <w:r w:rsidRPr="008D743B">
          <w:rPr>
            <w:rStyle w:val="Hyperlink"/>
            <w:sz w:val="24"/>
            <w:szCs w:val="24"/>
          </w:rPr>
          <w:t>bruno.m.maric@gmail.com</w:t>
        </w:r>
      </w:hyperlink>
      <w:r w:rsidRPr="008D743B">
        <w:rPr>
          <w:sz w:val="24"/>
          <w:szCs w:val="24"/>
        </w:rPr>
        <w:t>) by November 20</w:t>
      </w:r>
      <w:r w:rsidRPr="008D743B">
        <w:rPr>
          <w:sz w:val="24"/>
          <w:szCs w:val="24"/>
          <w:vertAlign w:val="superscript"/>
        </w:rPr>
        <w:t>th</w:t>
      </w:r>
      <w:r w:rsidRPr="008D743B">
        <w:rPr>
          <w:sz w:val="24"/>
          <w:szCs w:val="24"/>
        </w:rPr>
        <w:t>, 2013 the latest.</w:t>
      </w:r>
    </w:p>
    <w:p w:rsidR="00A22D89" w:rsidRPr="008D743B" w:rsidRDefault="00A22D89" w:rsidP="003E71FE">
      <w:pPr>
        <w:jc w:val="center"/>
        <w:rPr>
          <w:lang w:val="en-US"/>
        </w:rPr>
      </w:pPr>
    </w:p>
    <w:p w:rsidR="00A22D89" w:rsidRPr="008D743B" w:rsidRDefault="00A22D89" w:rsidP="003E71FE">
      <w:pPr>
        <w:jc w:val="center"/>
        <w:rPr>
          <w:lang w:val="en-US"/>
        </w:rPr>
      </w:pPr>
    </w:p>
    <w:p w:rsidR="00A22D89" w:rsidRPr="008D743B" w:rsidRDefault="00A22D89" w:rsidP="003E71FE">
      <w:pPr>
        <w:jc w:val="center"/>
        <w:rPr>
          <w:lang w:val="en-US"/>
        </w:rPr>
      </w:pPr>
    </w:p>
    <w:p w:rsidR="00A22D89" w:rsidRPr="008D743B" w:rsidRDefault="00A22D89" w:rsidP="003E71FE">
      <w:pPr>
        <w:jc w:val="center"/>
        <w:rPr>
          <w:lang w:val="en-US"/>
        </w:rPr>
      </w:pPr>
    </w:p>
    <w:p w:rsidR="00A22D89" w:rsidRPr="008D743B" w:rsidRDefault="00A22D89" w:rsidP="003E71FE">
      <w:pPr>
        <w:jc w:val="center"/>
        <w:rPr>
          <w:lang w:val="en-US"/>
        </w:rPr>
      </w:pPr>
    </w:p>
    <w:p w:rsidR="00A22D89" w:rsidRPr="008D743B" w:rsidRDefault="00A22D89" w:rsidP="003E71FE">
      <w:pPr>
        <w:jc w:val="center"/>
        <w:rPr>
          <w:lang w:val="en-US"/>
        </w:rPr>
      </w:pPr>
    </w:p>
    <w:p w:rsidR="00A22D89" w:rsidRPr="008D743B" w:rsidRDefault="00A22D89" w:rsidP="003E71FE">
      <w:pPr>
        <w:jc w:val="center"/>
        <w:rPr>
          <w:lang w:val="en-US"/>
        </w:rPr>
      </w:pPr>
      <w:r w:rsidRPr="008D743B">
        <w:rPr>
          <w:lang w:val="en-US"/>
        </w:rPr>
        <w:t>REGISTRATION FORM</w:t>
      </w:r>
    </w:p>
    <w:p w:rsidR="00A22D89" w:rsidRPr="008D743B" w:rsidRDefault="00A22D89" w:rsidP="003E71FE">
      <w:pPr>
        <w:jc w:val="center"/>
        <w:rPr>
          <w:lang w:val="en-US"/>
        </w:rPr>
      </w:pPr>
    </w:p>
    <w:p w:rsidR="00A22D89" w:rsidRPr="008D743B" w:rsidRDefault="00A22D89" w:rsidP="003E71FE">
      <w:pPr>
        <w:jc w:val="both"/>
        <w:rPr>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tblPr>
      <w:tblGrid>
        <w:gridCol w:w="1985"/>
        <w:gridCol w:w="1204"/>
        <w:gridCol w:w="1205"/>
        <w:gridCol w:w="211"/>
        <w:gridCol w:w="994"/>
        <w:gridCol w:w="1205"/>
        <w:gridCol w:w="1205"/>
        <w:gridCol w:w="1646"/>
      </w:tblGrid>
      <w:tr w:rsidR="00A22D89" w:rsidRPr="008D743B">
        <w:trPr>
          <w:trHeight w:val="360"/>
          <w:jc w:val="center"/>
        </w:trPr>
        <w:tc>
          <w:tcPr>
            <w:tcW w:w="4605" w:type="dxa"/>
            <w:gridSpan w:val="4"/>
          </w:tcPr>
          <w:p w:rsidR="00A22D89" w:rsidRPr="008D743B" w:rsidRDefault="00A22D89">
            <w:pPr>
              <w:jc w:val="both"/>
              <w:rPr>
                <w:lang w:val="en-US"/>
              </w:rPr>
            </w:pPr>
            <w:r w:rsidRPr="008D743B">
              <w:rPr>
                <w:lang w:val="en-US"/>
              </w:rPr>
              <w:t>Last name:</w:t>
            </w:r>
          </w:p>
        </w:tc>
        <w:tc>
          <w:tcPr>
            <w:tcW w:w="5050" w:type="dxa"/>
            <w:gridSpan w:val="4"/>
          </w:tcPr>
          <w:p w:rsidR="00A22D89" w:rsidRPr="008D743B" w:rsidRDefault="00A22D89">
            <w:pPr>
              <w:jc w:val="both"/>
              <w:rPr>
                <w:lang w:val="en-US"/>
              </w:rPr>
            </w:pPr>
            <w:r w:rsidRPr="008D743B">
              <w:rPr>
                <w:lang w:val="en-US"/>
              </w:rPr>
              <w:t>First name:</w:t>
            </w:r>
          </w:p>
        </w:tc>
      </w:tr>
      <w:tr w:rsidR="00A22D89" w:rsidRPr="008D743B">
        <w:trPr>
          <w:trHeight w:val="360"/>
          <w:jc w:val="center"/>
        </w:trPr>
        <w:tc>
          <w:tcPr>
            <w:tcW w:w="9655" w:type="dxa"/>
            <w:gridSpan w:val="8"/>
          </w:tcPr>
          <w:p w:rsidR="00A22D89" w:rsidRPr="008D743B" w:rsidRDefault="00A22D89">
            <w:pPr>
              <w:jc w:val="both"/>
              <w:rPr>
                <w:lang w:val="en-US"/>
              </w:rPr>
            </w:pPr>
            <w:r w:rsidRPr="008D743B">
              <w:rPr>
                <w:lang w:val="en-US"/>
              </w:rPr>
              <w:t xml:space="preserve">Organization: </w:t>
            </w:r>
          </w:p>
        </w:tc>
      </w:tr>
      <w:tr w:rsidR="00A22D89" w:rsidRPr="008D743B">
        <w:trPr>
          <w:trHeight w:val="360"/>
          <w:jc w:val="center"/>
        </w:trPr>
        <w:tc>
          <w:tcPr>
            <w:tcW w:w="9655" w:type="dxa"/>
            <w:gridSpan w:val="8"/>
          </w:tcPr>
          <w:p w:rsidR="00A22D89" w:rsidRPr="008D743B" w:rsidRDefault="00A22D89">
            <w:pPr>
              <w:jc w:val="both"/>
              <w:rPr>
                <w:lang w:val="en-US"/>
              </w:rPr>
            </w:pPr>
            <w:r w:rsidRPr="008D743B">
              <w:rPr>
                <w:lang w:val="en-US"/>
              </w:rPr>
              <w:t>Address:</w:t>
            </w:r>
          </w:p>
        </w:tc>
      </w:tr>
      <w:tr w:rsidR="00A22D89" w:rsidRPr="008D743B">
        <w:trPr>
          <w:trHeight w:val="360"/>
          <w:jc w:val="center"/>
        </w:trPr>
        <w:tc>
          <w:tcPr>
            <w:tcW w:w="4605" w:type="dxa"/>
            <w:gridSpan w:val="4"/>
          </w:tcPr>
          <w:p w:rsidR="00A22D89" w:rsidRPr="008D743B" w:rsidRDefault="00A22D89">
            <w:pPr>
              <w:jc w:val="both"/>
              <w:rPr>
                <w:lang w:val="en-US"/>
              </w:rPr>
            </w:pPr>
            <w:r w:rsidRPr="008D743B">
              <w:rPr>
                <w:lang w:val="en-US"/>
              </w:rPr>
              <w:t>City:</w:t>
            </w:r>
          </w:p>
        </w:tc>
        <w:tc>
          <w:tcPr>
            <w:tcW w:w="5050" w:type="dxa"/>
            <w:gridSpan w:val="4"/>
          </w:tcPr>
          <w:p w:rsidR="00A22D89" w:rsidRPr="008D743B" w:rsidRDefault="00A22D89">
            <w:pPr>
              <w:jc w:val="both"/>
              <w:rPr>
                <w:lang w:val="en-US"/>
              </w:rPr>
            </w:pPr>
            <w:r w:rsidRPr="008D743B">
              <w:rPr>
                <w:lang w:val="en-US"/>
              </w:rPr>
              <w:t>Postal/Zip code:</w:t>
            </w:r>
          </w:p>
        </w:tc>
      </w:tr>
      <w:tr w:rsidR="00A22D89" w:rsidRPr="008D743B">
        <w:trPr>
          <w:trHeight w:val="360"/>
          <w:jc w:val="center"/>
        </w:trPr>
        <w:tc>
          <w:tcPr>
            <w:tcW w:w="4605" w:type="dxa"/>
            <w:gridSpan w:val="4"/>
          </w:tcPr>
          <w:p w:rsidR="00A22D89" w:rsidRPr="008D743B" w:rsidRDefault="00A22D89">
            <w:pPr>
              <w:jc w:val="both"/>
              <w:rPr>
                <w:lang w:val="en-US"/>
              </w:rPr>
            </w:pPr>
            <w:r w:rsidRPr="008D743B">
              <w:rPr>
                <w:lang w:val="en-US"/>
              </w:rPr>
              <w:t>Country:</w:t>
            </w:r>
          </w:p>
        </w:tc>
        <w:tc>
          <w:tcPr>
            <w:tcW w:w="5050" w:type="dxa"/>
            <w:gridSpan w:val="4"/>
          </w:tcPr>
          <w:p w:rsidR="00A22D89" w:rsidRPr="008D743B" w:rsidRDefault="00A22D89">
            <w:pPr>
              <w:jc w:val="both"/>
              <w:rPr>
                <w:lang w:val="en-US"/>
              </w:rPr>
            </w:pPr>
            <w:r w:rsidRPr="008D743B">
              <w:rPr>
                <w:lang w:val="en-US"/>
              </w:rPr>
              <w:t>Phone:</w:t>
            </w:r>
          </w:p>
        </w:tc>
      </w:tr>
      <w:tr w:rsidR="00A22D89" w:rsidRPr="008D743B">
        <w:trPr>
          <w:trHeight w:val="360"/>
          <w:jc w:val="center"/>
        </w:trPr>
        <w:tc>
          <w:tcPr>
            <w:tcW w:w="4605" w:type="dxa"/>
            <w:gridSpan w:val="4"/>
          </w:tcPr>
          <w:p w:rsidR="00A22D89" w:rsidRPr="008D743B" w:rsidRDefault="00A22D89">
            <w:pPr>
              <w:jc w:val="both"/>
              <w:rPr>
                <w:lang w:val="en-US"/>
              </w:rPr>
            </w:pPr>
            <w:r w:rsidRPr="008D743B">
              <w:rPr>
                <w:lang w:val="en-US"/>
              </w:rPr>
              <w:t>Fax:</w:t>
            </w:r>
          </w:p>
        </w:tc>
        <w:tc>
          <w:tcPr>
            <w:tcW w:w="5050" w:type="dxa"/>
            <w:gridSpan w:val="4"/>
          </w:tcPr>
          <w:p w:rsidR="00A22D89" w:rsidRPr="008D743B" w:rsidRDefault="00A22D89">
            <w:pPr>
              <w:jc w:val="both"/>
              <w:rPr>
                <w:lang w:val="en-US"/>
              </w:rPr>
            </w:pPr>
            <w:r w:rsidRPr="008D743B">
              <w:rPr>
                <w:lang w:val="en-US"/>
              </w:rPr>
              <w:t>E-mail:</w:t>
            </w:r>
          </w:p>
        </w:tc>
      </w:tr>
      <w:tr w:rsidR="00A22D89" w:rsidRPr="008D743B">
        <w:trPr>
          <w:cantSplit/>
          <w:trHeight w:val="414"/>
          <w:jc w:val="center"/>
        </w:trPr>
        <w:tc>
          <w:tcPr>
            <w:tcW w:w="9655" w:type="dxa"/>
            <w:gridSpan w:val="8"/>
            <w:vAlign w:val="center"/>
          </w:tcPr>
          <w:p w:rsidR="00A22D89" w:rsidRPr="008D743B" w:rsidRDefault="00A22D89">
            <w:pPr>
              <w:rPr>
                <w:lang w:val="en-US"/>
              </w:rPr>
            </w:pPr>
            <w:r w:rsidRPr="008D743B">
              <w:rPr>
                <w:lang w:val="en-US"/>
              </w:rPr>
              <w:t xml:space="preserve">I plan to travel by:         plane  </w:t>
            </w:r>
            <w:r w:rsidRPr="008D743B">
              <w:rPr>
                <w:lang w:val="en-US"/>
              </w:rPr>
              <w:sym w:font="Symbol" w:char="F0FF"/>
            </w:r>
            <w:r w:rsidRPr="008D743B">
              <w:rPr>
                <w:lang w:val="en-US"/>
              </w:rPr>
              <w:t xml:space="preserve">   bus  </w:t>
            </w:r>
            <w:r w:rsidRPr="008D743B">
              <w:rPr>
                <w:lang w:val="en-US"/>
              </w:rPr>
              <w:sym w:font="Symbol" w:char="F0FF"/>
            </w:r>
            <w:r w:rsidRPr="008D743B">
              <w:rPr>
                <w:lang w:val="en-US"/>
              </w:rPr>
              <w:t xml:space="preserve">  train  </w:t>
            </w:r>
            <w:r w:rsidRPr="008D743B">
              <w:rPr>
                <w:lang w:val="en-US"/>
              </w:rPr>
              <w:sym w:font="Symbol" w:char="F0FF"/>
            </w:r>
            <w:r w:rsidRPr="008D743B">
              <w:rPr>
                <w:lang w:val="en-US"/>
              </w:rPr>
              <w:t xml:space="preserve">  other …………………............... (please specify)</w:t>
            </w:r>
          </w:p>
          <w:p w:rsidR="00A22D89" w:rsidRPr="008D743B" w:rsidRDefault="00A22D89">
            <w:pPr>
              <w:rPr>
                <w:lang w:val="en-US"/>
              </w:rPr>
            </w:pPr>
          </w:p>
          <w:p w:rsidR="00A22D89" w:rsidRPr="008D743B" w:rsidRDefault="00A22D89">
            <w:pPr>
              <w:rPr>
                <w:lang w:val="en-US"/>
              </w:rPr>
            </w:pPr>
            <w:r w:rsidRPr="008D743B">
              <w:rPr>
                <w:lang w:val="en-US"/>
              </w:rPr>
              <w:t>and arrive at (please specify airport/station) ………………………………………………………..</w:t>
            </w:r>
          </w:p>
        </w:tc>
      </w:tr>
      <w:tr w:rsidR="00A22D89" w:rsidRPr="008D743B">
        <w:trPr>
          <w:cantSplit/>
          <w:jc w:val="center"/>
        </w:trPr>
        <w:tc>
          <w:tcPr>
            <w:tcW w:w="1985" w:type="dxa"/>
          </w:tcPr>
          <w:p w:rsidR="00A22D89" w:rsidRPr="008D743B" w:rsidRDefault="00A22D89">
            <w:pPr>
              <w:jc w:val="both"/>
              <w:rPr>
                <w:lang w:val="en-US"/>
              </w:rPr>
            </w:pPr>
            <w:r w:rsidRPr="008D743B">
              <w:rPr>
                <w:lang w:val="en-US"/>
              </w:rPr>
              <w:t>Travel arrangements</w:t>
            </w:r>
          </w:p>
          <w:p w:rsidR="00A22D89" w:rsidRPr="008D743B" w:rsidRDefault="00A22D89">
            <w:pPr>
              <w:jc w:val="both"/>
              <w:rPr>
                <w:lang w:val="en-US"/>
              </w:rPr>
            </w:pPr>
          </w:p>
        </w:tc>
        <w:tc>
          <w:tcPr>
            <w:tcW w:w="1204" w:type="dxa"/>
          </w:tcPr>
          <w:p w:rsidR="00A22D89" w:rsidRPr="008D743B" w:rsidRDefault="00A22D89">
            <w:pPr>
              <w:jc w:val="both"/>
              <w:rPr>
                <w:lang w:val="en-US"/>
              </w:rPr>
            </w:pPr>
            <w:r w:rsidRPr="008D743B">
              <w:rPr>
                <w:lang w:val="en-US"/>
              </w:rPr>
              <w:t xml:space="preserve">Arrival </w:t>
            </w:r>
          </w:p>
          <w:p w:rsidR="00A22D89" w:rsidRPr="008D743B" w:rsidRDefault="00A22D89">
            <w:pPr>
              <w:jc w:val="both"/>
              <w:rPr>
                <w:lang w:val="en-US"/>
              </w:rPr>
            </w:pPr>
            <w:r w:rsidRPr="008D743B">
              <w:rPr>
                <w:lang w:val="en-US"/>
              </w:rPr>
              <w:t>date:</w:t>
            </w:r>
          </w:p>
        </w:tc>
        <w:tc>
          <w:tcPr>
            <w:tcW w:w="1205" w:type="dxa"/>
          </w:tcPr>
          <w:p w:rsidR="00A22D89" w:rsidRPr="008D743B" w:rsidRDefault="00A22D89">
            <w:pPr>
              <w:jc w:val="both"/>
              <w:rPr>
                <w:lang w:val="en-US"/>
              </w:rPr>
            </w:pPr>
            <w:r w:rsidRPr="008D743B">
              <w:rPr>
                <w:lang w:val="en-US"/>
              </w:rPr>
              <w:t>Time:</w:t>
            </w:r>
          </w:p>
        </w:tc>
        <w:tc>
          <w:tcPr>
            <w:tcW w:w="1205" w:type="dxa"/>
            <w:gridSpan w:val="2"/>
          </w:tcPr>
          <w:p w:rsidR="00A22D89" w:rsidRPr="008D743B" w:rsidRDefault="00A22D89">
            <w:pPr>
              <w:jc w:val="both"/>
              <w:rPr>
                <w:lang w:val="en-US"/>
              </w:rPr>
            </w:pPr>
            <w:r w:rsidRPr="008D743B">
              <w:rPr>
                <w:lang w:val="en-US"/>
              </w:rPr>
              <w:t>Flight No:</w:t>
            </w:r>
          </w:p>
        </w:tc>
        <w:tc>
          <w:tcPr>
            <w:tcW w:w="1205" w:type="dxa"/>
          </w:tcPr>
          <w:p w:rsidR="00A22D89" w:rsidRPr="008D743B" w:rsidRDefault="00A22D89">
            <w:pPr>
              <w:jc w:val="both"/>
              <w:rPr>
                <w:lang w:val="en-US"/>
              </w:rPr>
            </w:pPr>
            <w:r w:rsidRPr="008D743B">
              <w:rPr>
                <w:lang w:val="en-US"/>
              </w:rPr>
              <w:t>Departure</w:t>
            </w:r>
          </w:p>
          <w:p w:rsidR="00A22D89" w:rsidRPr="008D743B" w:rsidRDefault="00A22D89">
            <w:pPr>
              <w:jc w:val="both"/>
              <w:rPr>
                <w:lang w:val="en-US"/>
              </w:rPr>
            </w:pPr>
            <w:r w:rsidRPr="008D743B">
              <w:rPr>
                <w:lang w:val="en-US"/>
              </w:rPr>
              <w:t>date:</w:t>
            </w:r>
          </w:p>
        </w:tc>
        <w:tc>
          <w:tcPr>
            <w:tcW w:w="1205" w:type="dxa"/>
          </w:tcPr>
          <w:p w:rsidR="00A22D89" w:rsidRPr="008D743B" w:rsidRDefault="00A22D89">
            <w:pPr>
              <w:jc w:val="both"/>
              <w:rPr>
                <w:lang w:val="en-US"/>
              </w:rPr>
            </w:pPr>
            <w:r w:rsidRPr="008D743B">
              <w:rPr>
                <w:lang w:val="en-US"/>
              </w:rPr>
              <w:t>Time:</w:t>
            </w:r>
          </w:p>
        </w:tc>
        <w:tc>
          <w:tcPr>
            <w:tcW w:w="1646" w:type="dxa"/>
          </w:tcPr>
          <w:p w:rsidR="00A22D89" w:rsidRPr="008D743B" w:rsidRDefault="00A22D89">
            <w:pPr>
              <w:jc w:val="both"/>
              <w:rPr>
                <w:lang w:val="en-US"/>
              </w:rPr>
            </w:pPr>
            <w:r w:rsidRPr="008D743B">
              <w:rPr>
                <w:lang w:val="en-US"/>
              </w:rPr>
              <w:t>Flight No:</w:t>
            </w:r>
          </w:p>
        </w:tc>
      </w:tr>
      <w:tr w:rsidR="00A22D89" w:rsidRPr="008D743B">
        <w:trPr>
          <w:cantSplit/>
          <w:jc w:val="center"/>
        </w:trPr>
        <w:tc>
          <w:tcPr>
            <w:tcW w:w="9655" w:type="dxa"/>
            <w:gridSpan w:val="8"/>
          </w:tcPr>
          <w:p w:rsidR="00A22D89" w:rsidRPr="008D743B" w:rsidRDefault="00A22D89" w:rsidP="0092017E">
            <w:pPr>
              <w:rPr>
                <w:lang w:val="en-US"/>
              </w:rPr>
            </w:pPr>
            <w:r w:rsidRPr="008D743B">
              <w:rPr>
                <w:lang w:val="en-US"/>
              </w:rPr>
              <w:t xml:space="preserve">I will provide a paper  </w:t>
            </w:r>
          </w:p>
          <w:p w:rsidR="00A22D89" w:rsidRPr="008D743B" w:rsidRDefault="00A22D89" w:rsidP="0092017E">
            <w:pPr>
              <w:rPr>
                <w:lang w:val="en-US"/>
              </w:rPr>
            </w:pPr>
            <w:r w:rsidRPr="008D743B">
              <w:rPr>
                <w:lang w:val="en-US"/>
              </w:rPr>
              <w:t xml:space="preserve">yes    </w:t>
            </w:r>
            <w:r w:rsidRPr="008D743B">
              <w:rPr>
                <w:lang w:val="en-US"/>
              </w:rPr>
              <w:sym w:font="Symbol" w:char="F0FF"/>
            </w:r>
            <w:r w:rsidRPr="008D743B">
              <w:rPr>
                <w:lang w:val="en-US"/>
              </w:rPr>
              <w:t xml:space="preserve">                                          </w:t>
            </w:r>
          </w:p>
          <w:p w:rsidR="00A22D89" w:rsidRPr="008D743B" w:rsidRDefault="00A22D89" w:rsidP="0092017E">
            <w:pPr>
              <w:rPr>
                <w:lang w:val="en-US"/>
              </w:rPr>
            </w:pPr>
            <w:r w:rsidRPr="008D743B">
              <w:rPr>
                <w:lang w:val="en-US"/>
              </w:rPr>
              <w:t>Title of paper …...............................................................................................................................</w:t>
            </w:r>
          </w:p>
          <w:p w:rsidR="00A22D89" w:rsidRPr="008D743B" w:rsidRDefault="00A22D89" w:rsidP="0092017E">
            <w:pPr>
              <w:rPr>
                <w:lang w:val="en-US"/>
              </w:rPr>
            </w:pPr>
          </w:p>
          <w:p w:rsidR="00A22D89" w:rsidRPr="008D743B" w:rsidRDefault="00A22D89" w:rsidP="0092017E">
            <w:pPr>
              <w:rPr>
                <w:lang w:val="en-US"/>
              </w:rPr>
            </w:pPr>
            <w:r w:rsidRPr="008D743B">
              <w:rPr>
                <w:lang w:val="en-US"/>
              </w:rPr>
              <w:t xml:space="preserve">no   </w:t>
            </w:r>
            <w:r w:rsidRPr="008D743B">
              <w:rPr>
                <w:lang w:val="en-US"/>
              </w:rPr>
              <w:sym w:font="Symbol" w:char="F0FF"/>
            </w:r>
          </w:p>
        </w:tc>
      </w:tr>
      <w:tr w:rsidR="00A22D89" w:rsidRPr="008D743B">
        <w:trPr>
          <w:trHeight w:val="890"/>
          <w:jc w:val="center"/>
        </w:trPr>
        <w:tc>
          <w:tcPr>
            <w:tcW w:w="9655" w:type="dxa"/>
            <w:gridSpan w:val="8"/>
          </w:tcPr>
          <w:p w:rsidR="00A22D89" w:rsidRPr="008D743B" w:rsidRDefault="00A22D89">
            <w:pPr>
              <w:jc w:val="both"/>
              <w:rPr>
                <w:lang w:val="en-US"/>
              </w:rPr>
            </w:pPr>
            <w:r w:rsidRPr="008D743B">
              <w:rPr>
                <w:lang w:val="en-US"/>
              </w:rPr>
              <w:t xml:space="preserve">Comments, proposals, limitations: </w:t>
            </w:r>
          </w:p>
        </w:tc>
      </w:tr>
    </w:tbl>
    <w:p w:rsidR="00A22D89" w:rsidRPr="008D743B" w:rsidRDefault="00A22D89" w:rsidP="00FA175E">
      <w:pPr>
        <w:rPr>
          <w:lang w:val="en-US"/>
        </w:rPr>
      </w:pPr>
    </w:p>
    <w:sectPr w:rsidR="00A22D89" w:rsidRPr="008D743B" w:rsidSect="00F12074">
      <w:pgSz w:w="11906" w:h="16838"/>
      <w:pgMar w:top="851" w:right="1134" w:bottom="851"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2D89" w:rsidRDefault="00A22D89">
      <w:r>
        <w:separator/>
      </w:r>
    </w:p>
  </w:endnote>
  <w:endnote w:type="continuationSeparator" w:id="0">
    <w:p w:rsidR="00A22D89" w:rsidRDefault="00A22D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2D89" w:rsidRDefault="00A22D89">
      <w:r>
        <w:separator/>
      </w:r>
    </w:p>
  </w:footnote>
  <w:footnote w:type="continuationSeparator" w:id="0">
    <w:p w:rsidR="00A22D89" w:rsidRDefault="00A22D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B58BE"/>
    <w:multiLevelType w:val="hybridMultilevel"/>
    <w:tmpl w:val="5B821DAA"/>
    <w:lvl w:ilvl="0" w:tplc="0AE663B8">
      <w:start w:val="1"/>
      <w:numFmt w:val="decimal"/>
      <w:lvlText w:val="%1."/>
      <w:lvlJc w:val="left"/>
      <w:pPr>
        <w:tabs>
          <w:tab w:val="num" w:pos="737"/>
        </w:tabs>
        <w:ind w:left="737" w:hanging="34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
    <w:nsid w:val="038A7B37"/>
    <w:multiLevelType w:val="hybridMultilevel"/>
    <w:tmpl w:val="B57E4A64"/>
    <w:lvl w:ilvl="0" w:tplc="519AF3F6">
      <w:start w:val="1"/>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
    <w:nsid w:val="0DEC3B5F"/>
    <w:multiLevelType w:val="hybridMultilevel"/>
    <w:tmpl w:val="82EE8196"/>
    <w:lvl w:ilvl="0" w:tplc="04190001">
      <w:start w:val="1"/>
      <w:numFmt w:val="bullet"/>
      <w:lvlText w:val=""/>
      <w:lvlJc w:val="left"/>
      <w:pPr>
        <w:tabs>
          <w:tab w:val="num" w:pos="720"/>
        </w:tabs>
        <w:ind w:left="720" w:hanging="360"/>
      </w:pPr>
      <w:rPr>
        <w:rFonts w:ascii="Symbol" w:hAnsi="Symbol" w:cs="Symbol"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rPr>
        <w:rFonts w:hint="default"/>
      </w:r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17FF59F6"/>
    <w:multiLevelType w:val="singleLevel"/>
    <w:tmpl w:val="7F160B96"/>
    <w:lvl w:ilvl="0">
      <w:start w:val="1"/>
      <w:numFmt w:val="decimal"/>
      <w:lvlText w:val="%1."/>
      <w:lvlJc w:val="left"/>
      <w:pPr>
        <w:tabs>
          <w:tab w:val="num" w:pos="737"/>
        </w:tabs>
        <w:ind w:left="737" w:hanging="340"/>
      </w:pPr>
      <w:rPr>
        <w:rFonts w:hint="default"/>
      </w:rPr>
    </w:lvl>
  </w:abstractNum>
  <w:abstractNum w:abstractNumId="4">
    <w:nsid w:val="35F10DA5"/>
    <w:multiLevelType w:val="singleLevel"/>
    <w:tmpl w:val="04070001"/>
    <w:lvl w:ilvl="0">
      <w:start w:val="1"/>
      <w:numFmt w:val="bullet"/>
      <w:lvlText w:val=""/>
      <w:lvlJc w:val="left"/>
      <w:pPr>
        <w:tabs>
          <w:tab w:val="num" w:pos="360"/>
        </w:tabs>
        <w:ind w:left="360" w:hanging="360"/>
      </w:pPr>
      <w:rPr>
        <w:rFonts w:ascii="Symbol" w:hAnsi="Symbol" w:cs="Symbol" w:hint="default"/>
      </w:rPr>
    </w:lvl>
  </w:abstractNum>
  <w:abstractNum w:abstractNumId="5">
    <w:nsid w:val="40A95DBD"/>
    <w:multiLevelType w:val="hybridMultilevel"/>
    <w:tmpl w:val="E00A758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48E3730C"/>
    <w:multiLevelType w:val="singleLevel"/>
    <w:tmpl w:val="BCEAE64A"/>
    <w:lvl w:ilvl="0">
      <w:start w:val="5"/>
      <w:numFmt w:val="bullet"/>
      <w:lvlText w:val="-"/>
      <w:lvlJc w:val="left"/>
      <w:pPr>
        <w:tabs>
          <w:tab w:val="num" w:pos="360"/>
        </w:tabs>
        <w:ind w:left="360" w:hanging="360"/>
      </w:pPr>
      <w:rPr>
        <w:rFonts w:hint="default"/>
      </w:rPr>
    </w:lvl>
  </w:abstractNum>
  <w:abstractNum w:abstractNumId="7">
    <w:nsid w:val="65385C16"/>
    <w:multiLevelType w:val="hybridMultilevel"/>
    <w:tmpl w:val="0A5479BE"/>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8">
    <w:nsid w:val="69B74D60"/>
    <w:multiLevelType w:val="hybridMultilevel"/>
    <w:tmpl w:val="9CA042CA"/>
    <w:lvl w:ilvl="0" w:tplc="242E4E4E">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9">
    <w:nsid w:val="729C0B18"/>
    <w:multiLevelType w:val="hybridMultilevel"/>
    <w:tmpl w:val="A732CF2A"/>
    <w:lvl w:ilvl="0" w:tplc="04090001">
      <w:start w:val="1"/>
      <w:numFmt w:val="bullet"/>
      <w:lvlText w:val=""/>
      <w:lvlJc w:val="left"/>
      <w:pPr>
        <w:ind w:left="108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7C0A519C"/>
    <w:multiLevelType w:val="multilevel"/>
    <w:tmpl w:val="9CA042CA"/>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nsid w:val="7EE57E5F"/>
    <w:multiLevelType w:val="hybridMultilevel"/>
    <w:tmpl w:val="6630DFCA"/>
    <w:lvl w:ilvl="0" w:tplc="041A000F">
      <w:start w:val="1"/>
      <w:numFmt w:val="decimal"/>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num w:numId="1">
    <w:abstractNumId w:val="4"/>
  </w:num>
  <w:num w:numId="2">
    <w:abstractNumId w:val="3"/>
  </w:num>
  <w:num w:numId="3">
    <w:abstractNumId w:val="6"/>
  </w:num>
  <w:num w:numId="4">
    <w:abstractNumId w:val="7"/>
  </w:num>
  <w:num w:numId="5">
    <w:abstractNumId w:val="8"/>
  </w:num>
  <w:num w:numId="6">
    <w:abstractNumId w:val="10"/>
  </w:num>
  <w:num w:numId="7">
    <w:abstractNumId w:val="0"/>
  </w:num>
  <w:num w:numId="8">
    <w:abstractNumId w:val="1"/>
  </w:num>
  <w:num w:numId="9">
    <w:abstractNumId w:val="5"/>
  </w:num>
  <w:num w:numId="10">
    <w:abstractNumId w:val="2"/>
  </w:num>
  <w:num w:numId="11">
    <w:abstractNumId w:val="11"/>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A5B8B"/>
    <w:rsid w:val="0000433C"/>
    <w:rsid w:val="00027262"/>
    <w:rsid w:val="00076DB4"/>
    <w:rsid w:val="00091BA2"/>
    <w:rsid w:val="000A6FF4"/>
    <w:rsid w:val="000B0472"/>
    <w:rsid w:val="000B1A54"/>
    <w:rsid w:val="000D79BE"/>
    <w:rsid w:val="00195BBC"/>
    <w:rsid w:val="001F2A08"/>
    <w:rsid w:val="0022731F"/>
    <w:rsid w:val="00243D07"/>
    <w:rsid w:val="00296162"/>
    <w:rsid w:val="002C5C20"/>
    <w:rsid w:val="002D7569"/>
    <w:rsid w:val="00376431"/>
    <w:rsid w:val="003E153F"/>
    <w:rsid w:val="003E71FE"/>
    <w:rsid w:val="00411BE5"/>
    <w:rsid w:val="004C20E2"/>
    <w:rsid w:val="004E63DE"/>
    <w:rsid w:val="005707D6"/>
    <w:rsid w:val="00581F8C"/>
    <w:rsid w:val="005C2B2F"/>
    <w:rsid w:val="006163E0"/>
    <w:rsid w:val="00631171"/>
    <w:rsid w:val="006B65C4"/>
    <w:rsid w:val="008500BC"/>
    <w:rsid w:val="008C0CC9"/>
    <w:rsid w:val="008D743B"/>
    <w:rsid w:val="008E5F55"/>
    <w:rsid w:val="0092017E"/>
    <w:rsid w:val="009624F4"/>
    <w:rsid w:val="009818CF"/>
    <w:rsid w:val="009A31A1"/>
    <w:rsid w:val="009D7A2A"/>
    <w:rsid w:val="00A11173"/>
    <w:rsid w:val="00A22D89"/>
    <w:rsid w:val="00A40F2D"/>
    <w:rsid w:val="00A62D63"/>
    <w:rsid w:val="00A7408F"/>
    <w:rsid w:val="00B03E5C"/>
    <w:rsid w:val="00B04102"/>
    <w:rsid w:val="00B15B2E"/>
    <w:rsid w:val="00B2781F"/>
    <w:rsid w:val="00B637EF"/>
    <w:rsid w:val="00BA55B1"/>
    <w:rsid w:val="00C265A6"/>
    <w:rsid w:val="00C56D95"/>
    <w:rsid w:val="00C91649"/>
    <w:rsid w:val="00CC6633"/>
    <w:rsid w:val="00CE60A2"/>
    <w:rsid w:val="00D70652"/>
    <w:rsid w:val="00D81C6F"/>
    <w:rsid w:val="00E84F5D"/>
    <w:rsid w:val="00EA5B8B"/>
    <w:rsid w:val="00F0479D"/>
    <w:rsid w:val="00F12074"/>
    <w:rsid w:val="00FA175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DB4"/>
    <w:rPr>
      <w:sz w:val="24"/>
      <w:szCs w:val="24"/>
      <w:lang w:val="tr-TR" w:eastAsia="tr-TR"/>
    </w:rPr>
  </w:style>
  <w:style w:type="paragraph" w:styleId="Heading1">
    <w:name w:val="heading 1"/>
    <w:basedOn w:val="Normal"/>
    <w:next w:val="Normal"/>
    <w:link w:val="Heading1Char"/>
    <w:uiPriority w:val="99"/>
    <w:qFormat/>
    <w:rsid w:val="00076DB4"/>
    <w:pPr>
      <w:keepNext/>
      <w:jc w:val="center"/>
      <w:outlineLvl w:val="0"/>
    </w:pPr>
    <w:rPr>
      <w:sz w:val="28"/>
      <w:szCs w:val="28"/>
      <w:lang w:val="ru-RU" w:eastAsia="cs-CZ"/>
    </w:rPr>
  </w:style>
  <w:style w:type="paragraph" w:styleId="Heading3">
    <w:name w:val="heading 3"/>
    <w:basedOn w:val="Normal"/>
    <w:next w:val="Normal"/>
    <w:link w:val="Heading3Char"/>
    <w:uiPriority w:val="99"/>
    <w:qFormat/>
    <w:rsid w:val="00076DB4"/>
    <w:pPr>
      <w:keepNext/>
      <w:outlineLvl w:val="2"/>
    </w:pPr>
    <w:rPr>
      <w:b/>
      <w:bCs/>
      <w:sz w:val="28"/>
      <w:szCs w:val="28"/>
      <w:lang w:val="lv-LV" w:eastAsia="cs-CZ"/>
    </w:rPr>
  </w:style>
  <w:style w:type="paragraph" w:styleId="Heading4">
    <w:name w:val="heading 4"/>
    <w:basedOn w:val="Normal"/>
    <w:next w:val="Normal"/>
    <w:link w:val="Heading4Char"/>
    <w:uiPriority w:val="99"/>
    <w:qFormat/>
    <w:rsid w:val="00076DB4"/>
    <w:pPr>
      <w:keepNext/>
      <w:jc w:val="both"/>
      <w:outlineLvl w:val="3"/>
    </w:pPr>
    <w:rPr>
      <w:b/>
      <w:bCs/>
      <w:sz w:val="28"/>
      <w:szCs w:val="28"/>
      <w:lang w:val="lv-LV" w:eastAsia="cs-CZ"/>
    </w:rPr>
  </w:style>
  <w:style w:type="paragraph" w:styleId="Heading5">
    <w:name w:val="heading 5"/>
    <w:basedOn w:val="Normal"/>
    <w:next w:val="Normal"/>
    <w:link w:val="Heading5Char"/>
    <w:uiPriority w:val="99"/>
    <w:qFormat/>
    <w:rsid w:val="00076DB4"/>
    <w:pPr>
      <w:keepNext/>
      <w:jc w:val="both"/>
      <w:outlineLvl w:val="4"/>
    </w:pPr>
    <w:rPr>
      <w:b/>
      <w:bCs/>
      <w:sz w:val="22"/>
      <w:szCs w:val="22"/>
      <w:lang w:val="en-GB" w:eastAsia="cs-CZ"/>
    </w:rPr>
  </w:style>
  <w:style w:type="paragraph" w:styleId="Heading6">
    <w:name w:val="heading 6"/>
    <w:basedOn w:val="Normal"/>
    <w:next w:val="Normal"/>
    <w:link w:val="Heading6Char"/>
    <w:uiPriority w:val="99"/>
    <w:qFormat/>
    <w:rsid w:val="00076DB4"/>
    <w:pPr>
      <w:keepNext/>
      <w:outlineLvl w:val="5"/>
    </w:pPr>
    <w:rPr>
      <w:b/>
      <w:bCs/>
      <w:sz w:val="22"/>
      <w:szCs w:val="22"/>
      <w:lang w:val="en-GB" w:eastAsia="cs-CZ"/>
    </w:rPr>
  </w:style>
  <w:style w:type="paragraph" w:styleId="Heading7">
    <w:name w:val="heading 7"/>
    <w:basedOn w:val="Normal"/>
    <w:next w:val="Normal"/>
    <w:link w:val="Heading7Char"/>
    <w:uiPriority w:val="99"/>
    <w:qFormat/>
    <w:rsid w:val="00076DB4"/>
    <w:pPr>
      <w:keepNext/>
      <w:jc w:val="center"/>
      <w:outlineLvl w:val="6"/>
    </w:pPr>
    <w:rPr>
      <w:b/>
      <w:bCs/>
      <w:lang w:val="en-GB" w:eastAsia="cs-CZ"/>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C5C20"/>
    <w:rPr>
      <w:rFonts w:ascii="Cambria" w:hAnsi="Cambria" w:cs="Cambria"/>
      <w:b/>
      <w:bCs/>
      <w:kern w:val="32"/>
      <w:sz w:val="32"/>
      <w:szCs w:val="32"/>
      <w:lang w:val="tr-TR" w:eastAsia="tr-TR"/>
    </w:rPr>
  </w:style>
  <w:style w:type="character" w:customStyle="1" w:styleId="Heading3Char">
    <w:name w:val="Heading 3 Char"/>
    <w:basedOn w:val="DefaultParagraphFont"/>
    <w:link w:val="Heading3"/>
    <w:uiPriority w:val="99"/>
    <w:semiHidden/>
    <w:rsid w:val="002C5C20"/>
    <w:rPr>
      <w:rFonts w:ascii="Cambria" w:hAnsi="Cambria" w:cs="Cambria"/>
      <w:b/>
      <w:bCs/>
      <w:sz w:val="26"/>
      <w:szCs w:val="26"/>
      <w:lang w:val="tr-TR" w:eastAsia="tr-TR"/>
    </w:rPr>
  </w:style>
  <w:style w:type="character" w:customStyle="1" w:styleId="Heading4Char">
    <w:name w:val="Heading 4 Char"/>
    <w:basedOn w:val="DefaultParagraphFont"/>
    <w:link w:val="Heading4"/>
    <w:uiPriority w:val="99"/>
    <w:semiHidden/>
    <w:rsid w:val="002C5C20"/>
    <w:rPr>
      <w:rFonts w:ascii="Calibri" w:hAnsi="Calibri" w:cs="Calibri"/>
      <w:b/>
      <w:bCs/>
      <w:sz w:val="28"/>
      <w:szCs w:val="28"/>
      <w:lang w:val="tr-TR" w:eastAsia="tr-TR"/>
    </w:rPr>
  </w:style>
  <w:style w:type="character" w:customStyle="1" w:styleId="Heading5Char">
    <w:name w:val="Heading 5 Char"/>
    <w:basedOn w:val="DefaultParagraphFont"/>
    <w:link w:val="Heading5"/>
    <w:uiPriority w:val="99"/>
    <w:semiHidden/>
    <w:rsid w:val="002C5C20"/>
    <w:rPr>
      <w:rFonts w:ascii="Calibri" w:hAnsi="Calibri" w:cs="Calibri"/>
      <w:b/>
      <w:bCs/>
      <w:i/>
      <w:iCs/>
      <w:sz w:val="26"/>
      <w:szCs w:val="26"/>
      <w:lang w:val="tr-TR" w:eastAsia="tr-TR"/>
    </w:rPr>
  </w:style>
  <w:style w:type="character" w:customStyle="1" w:styleId="Heading6Char">
    <w:name w:val="Heading 6 Char"/>
    <w:basedOn w:val="DefaultParagraphFont"/>
    <w:link w:val="Heading6"/>
    <w:uiPriority w:val="99"/>
    <w:semiHidden/>
    <w:rsid w:val="002C5C20"/>
    <w:rPr>
      <w:rFonts w:ascii="Calibri" w:hAnsi="Calibri" w:cs="Calibri"/>
      <w:b/>
      <w:bCs/>
      <w:lang w:val="tr-TR" w:eastAsia="tr-TR"/>
    </w:rPr>
  </w:style>
  <w:style w:type="character" w:customStyle="1" w:styleId="Heading7Char">
    <w:name w:val="Heading 7 Char"/>
    <w:basedOn w:val="DefaultParagraphFont"/>
    <w:link w:val="Heading7"/>
    <w:uiPriority w:val="99"/>
    <w:semiHidden/>
    <w:rsid w:val="002C5C20"/>
    <w:rPr>
      <w:rFonts w:ascii="Calibri" w:hAnsi="Calibri" w:cs="Calibri"/>
      <w:sz w:val="24"/>
      <w:szCs w:val="24"/>
      <w:lang w:val="tr-TR" w:eastAsia="tr-TR"/>
    </w:rPr>
  </w:style>
  <w:style w:type="paragraph" w:styleId="BodyText2">
    <w:name w:val="Body Text 2"/>
    <w:basedOn w:val="Normal"/>
    <w:link w:val="BodyText2Char"/>
    <w:uiPriority w:val="99"/>
    <w:rsid w:val="00076DB4"/>
    <w:pPr>
      <w:jc w:val="both"/>
    </w:pPr>
    <w:rPr>
      <w:sz w:val="22"/>
      <w:szCs w:val="22"/>
      <w:lang w:val="en-GB" w:eastAsia="cs-CZ"/>
    </w:rPr>
  </w:style>
  <w:style w:type="character" w:customStyle="1" w:styleId="BodyText2Char">
    <w:name w:val="Body Text 2 Char"/>
    <w:basedOn w:val="DefaultParagraphFont"/>
    <w:link w:val="BodyText2"/>
    <w:uiPriority w:val="99"/>
    <w:semiHidden/>
    <w:rsid w:val="002C5C20"/>
    <w:rPr>
      <w:sz w:val="24"/>
      <w:szCs w:val="24"/>
      <w:lang w:val="tr-TR" w:eastAsia="tr-TR"/>
    </w:rPr>
  </w:style>
  <w:style w:type="paragraph" w:styleId="BodyText">
    <w:name w:val="Body Text"/>
    <w:basedOn w:val="Normal"/>
    <w:link w:val="BodyTextChar"/>
    <w:uiPriority w:val="99"/>
    <w:rsid w:val="00076DB4"/>
    <w:pPr>
      <w:jc w:val="both"/>
    </w:pPr>
    <w:rPr>
      <w:lang w:val="ru-RU" w:eastAsia="cs-CZ"/>
    </w:rPr>
  </w:style>
  <w:style w:type="character" w:customStyle="1" w:styleId="BodyTextChar">
    <w:name w:val="Body Text Char"/>
    <w:basedOn w:val="DefaultParagraphFont"/>
    <w:link w:val="BodyText"/>
    <w:uiPriority w:val="99"/>
    <w:semiHidden/>
    <w:rsid w:val="002C5C20"/>
    <w:rPr>
      <w:sz w:val="24"/>
      <w:szCs w:val="24"/>
      <w:lang w:val="tr-TR" w:eastAsia="tr-TR"/>
    </w:rPr>
  </w:style>
  <w:style w:type="character" w:styleId="Hyperlink">
    <w:name w:val="Hyperlink"/>
    <w:basedOn w:val="DefaultParagraphFont"/>
    <w:uiPriority w:val="99"/>
    <w:rsid w:val="00076DB4"/>
    <w:rPr>
      <w:color w:val="0000FF"/>
      <w:u w:val="single"/>
    </w:rPr>
  </w:style>
  <w:style w:type="character" w:styleId="FootnoteReference">
    <w:name w:val="footnote reference"/>
    <w:basedOn w:val="DefaultParagraphFont"/>
    <w:uiPriority w:val="99"/>
    <w:semiHidden/>
    <w:rsid w:val="00076DB4"/>
    <w:rPr>
      <w:vertAlign w:val="superscript"/>
    </w:rPr>
  </w:style>
  <w:style w:type="paragraph" w:styleId="FootnoteText">
    <w:name w:val="footnote text"/>
    <w:basedOn w:val="Normal"/>
    <w:link w:val="FootnoteTextChar"/>
    <w:uiPriority w:val="99"/>
    <w:semiHidden/>
    <w:rsid w:val="00076DB4"/>
    <w:rPr>
      <w:sz w:val="20"/>
      <w:szCs w:val="20"/>
      <w:lang w:val="cs-CZ" w:eastAsia="cs-CZ"/>
    </w:rPr>
  </w:style>
  <w:style w:type="character" w:customStyle="1" w:styleId="FootnoteTextChar">
    <w:name w:val="Footnote Text Char"/>
    <w:basedOn w:val="DefaultParagraphFont"/>
    <w:link w:val="FootnoteText"/>
    <w:uiPriority w:val="99"/>
    <w:semiHidden/>
    <w:rsid w:val="002C5C20"/>
    <w:rPr>
      <w:sz w:val="20"/>
      <w:szCs w:val="20"/>
      <w:lang w:val="tr-TR" w:eastAsia="tr-TR"/>
    </w:rPr>
  </w:style>
  <w:style w:type="paragraph" w:styleId="NormalWeb">
    <w:name w:val="Normal (Web)"/>
    <w:basedOn w:val="Normal"/>
    <w:uiPriority w:val="99"/>
    <w:rsid w:val="00581F8C"/>
    <w:pPr>
      <w:spacing w:before="100" w:beforeAutospacing="1" w:after="100" w:afterAutospacing="1"/>
    </w:pPr>
    <w:rPr>
      <w:sz w:val="16"/>
      <w:szCs w:val="16"/>
      <w:lang w:val="en-US" w:eastAsia="en-US"/>
    </w:rPr>
  </w:style>
  <w:style w:type="table" w:styleId="TableGrid">
    <w:name w:val="Table Grid"/>
    <w:basedOn w:val="TableNormal"/>
    <w:uiPriority w:val="99"/>
    <w:rsid w:val="00C9164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92017E"/>
    <w:rPr>
      <w:rFonts w:ascii="Tahoma" w:hAnsi="Tahoma" w:cs="Tahoma"/>
      <w:sz w:val="16"/>
      <w:szCs w:val="16"/>
    </w:rPr>
  </w:style>
  <w:style w:type="character" w:customStyle="1" w:styleId="BalloonTextChar">
    <w:name w:val="Balloon Text Char"/>
    <w:basedOn w:val="DefaultParagraphFont"/>
    <w:link w:val="BalloonText"/>
    <w:uiPriority w:val="99"/>
    <w:semiHidden/>
    <w:rsid w:val="0092017E"/>
    <w:rPr>
      <w:rFonts w:ascii="Tahoma" w:hAnsi="Tahoma" w:cs="Tahoma"/>
      <w:sz w:val="16"/>
      <w:szCs w:val="16"/>
      <w:lang w:val="tr-TR" w:eastAsia="tr-TR"/>
    </w:rPr>
  </w:style>
  <w:style w:type="paragraph" w:styleId="ListParagraph">
    <w:name w:val="List Paragraph"/>
    <w:basedOn w:val="Normal"/>
    <w:uiPriority w:val="99"/>
    <w:qFormat/>
    <w:rsid w:val="00A62D63"/>
    <w:pPr>
      <w:spacing w:after="200" w:line="276" w:lineRule="auto"/>
      <w:ind w:left="720"/>
    </w:pPr>
    <w:rPr>
      <w:rFonts w:ascii="Calibri" w:hAnsi="Calibri" w:cs="Calibri"/>
      <w:sz w:val="22"/>
      <w:szCs w:val="22"/>
      <w:lang w:val="fi-FI" w:eastAsia="en-US"/>
    </w:rPr>
  </w:style>
  <w:style w:type="character" w:styleId="FollowedHyperlink">
    <w:name w:val="FollowedHyperlink"/>
    <w:basedOn w:val="DefaultParagraphFont"/>
    <w:uiPriority w:val="99"/>
    <w:rsid w:val="004C20E2"/>
    <w:rPr>
      <w:color w:val="800080"/>
      <w:u w:val="single"/>
    </w:rPr>
  </w:style>
</w:styles>
</file>

<file path=word/webSettings.xml><?xml version="1.0" encoding="utf-8"?>
<w:webSettings xmlns:r="http://schemas.openxmlformats.org/officeDocument/2006/relationships" xmlns:w="http://schemas.openxmlformats.org/wordprocessingml/2006/main">
  <w:divs>
    <w:div w:id="5068710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otel-hollywood.com.ba/"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bruno.m.maric@gmail.com" TargetMode="External"/><Relationship Id="rId4" Type="http://schemas.openxmlformats.org/officeDocument/2006/relationships/webSettings" Target="webSettings.xml"/><Relationship Id="rId9" Type="http://schemas.openxmlformats.org/officeDocument/2006/relationships/hyperlink" Target="mailto:mavdibegovi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25</TotalTime>
  <Pages>2</Pages>
  <Words>546</Words>
  <Characters>3118</Characters>
  <Application>Microsoft Office Outlook</Application>
  <DocSecurity>0</DocSecurity>
  <Lines>0</Lines>
  <Paragraphs>0</Paragraphs>
  <ScaleCrop>false</ScaleCrop>
  <Company>ccd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IUFRO Division 6: Social, Economic, Information and Policy Sciences,</dc:title>
  <dc:subject/>
  <dc:creator>goknar</dc:creator>
  <cp:keywords/>
  <dc:description/>
  <cp:lastModifiedBy> </cp:lastModifiedBy>
  <cp:revision>8</cp:revision>
  <cp:lastPrinted>2013-10-25T10:21:00Z</cp:lastPrinted>
  <dcterms:created xsi:type="dcterms:W3CDTF">2012-02-24T10:17:00Z</dcterms:created>
  <dcterms:modified xsi:type="dcterms:W3CDTF">2013-10-25T10:24:00Z</dcterms:modified>
</cp:coreProperties>
</file>