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CA" w:rsidRDefault="00072FCA" w:rsidP="0011686E">
      <w:pPr>
        <w:pStyle w:val="Default"/>
        <w:jc w:val="center"/>
        <w:rPr>
          <w:rFonts w:ascii="Arial Narrow" w:hAnsi="Arial Narrow"/>
          <w:b/>
          <w:lang w:val="en-GB"/>
        </w:rPr>
      </w:pPr>
      <w:r w:rsidRPr="0094479F">
        <w:rPr>
          <w:rFonts w:ascii="Arial Narrow" w:hAnsi="Arial Narrow"/>
          <w:b/>
          <w:lang w:val="en-GB"/>
        </w:rPr>
        <w:t>3rd International Congress on Planted Forests</w:t>
      </w:r>
    </w:p>
    <w:p w:rsidR="005D432E" w:rsidRPr="0094479F" w:rsidRDefault="005D432E" w:rsidP="0011686E">
      <w:pPr>
        <w:pStyle w:val="Default"/>
        <w:jc w:val="center"/>
        <w:rPr>
          <w:rFonts w:ascii="Arial Narrow" w:hAnsi="Arial Narrow"/>
          <w:b/>
          <w:lang w:val="en-GB"/>
        </w:rPr>
      </w:pPr>
    </w:p>
    <w:p w:rsidR="00072FCA" w:rsidRPr="0094479F" w:rsidRDefault="00072FCA" w:rsidP="0011686E">
      <w:pPr>
        <w:jc w:val="center"/>
        <w:rPr>
          <w:rFonts w:ascii="Arial Narrow" w:hAnsi="Arial Narrow" w:cs="Arial"/>
          <w:b/>
          <w:sz w:val="24"/>
          <w:szCs w:val="24"/>
        </w:rPr>
      </w:pPr>
      <w:r w:rsidRPr="0094479F">
        <w:rPr>
          <w:rFonts w:ascii="Arial Narrow" w:hAnsi="Arial Narrow" w:cs="Arial"/>
          <w:b/>
          <w:sz w:val="24"/>
          <w:szCs w:val="24"/>
        </w:rPr>
        <w:t>16-21 May 2013</w:t>
      </w:r>
      <w:r w:rsidR="00C5081F" w:rsidRPr="0094479F">
        <w:rPr>
          <w:rFonts w:ascii="Arial Narrow" w:hAnsi="Arial Narrow" w:cs="Arial"/>
          <w:b/>
          <w:sz w:val="24"/>
          <w:szCs w:val="24"/>
        </w:rPr>
        <w:t xml:space="preserve"> </w:t>
      </w:r>
    </w:p>
    <w:p w:rsidR="00C7118D" w:rsidRPr="0094479F" w:rsidRDefault="00C7118D" w:rsidP="00C5081F">
      <w:pPr>
        <w:spacing w:after="0" w:line="240" w:lineRule="auto"/>
        <w:jc w:val="both"/>
        <w:rPr>
          <w:rFonts w:ascii="Arial Narrow" w:hAnsi="Arial Narrow" w:cs="Arial"/>
          <w:b/>
        </w:rPr>
      </w:pPr>
    </w:p>
    <w:p w:rsidR="009837B0" w:rsidRPr="0094479F" w:rsidRDefault="009837B0" w:rsidP="00C5081F">
      <w:pPr>
        <w:spacing w:after="0" w:line="240" w:lineRule="auto"/>
        <w:jc w:val="both"/>
        <w:rPr>
          <w:rFonts w:ascii="Arial Narrow" w:hAnsi="Arial Narrow" w:cs="Arial"/>
          <w:b/>
        </w:rPr>
      </w:pPr>
      <w:r w:rsidRPr="0094479F">
        <w:rPr>
          <w:rFonts w:ascii="Arial Narrow" w:hAnsi="Arial Narrow" w:cs="Arial"/>
          <w:b/>
        </w:rPr>
        <w:t>Objectives</w:t>
      </w:r>
    </w:p>
    <w:p w:rsidR="00072FCA" w:rsidRPr="0094479F" w:rsidRDefault="00AE2B43" w:rsidP="00C5081F">
      <w:pPr>
        <w:spacing w:after="0" w:line="240" w:lineRule="auto"/>
        <w:jc w:val="both"/>
        <w:rPr>
          <w:rFonts w:ascii="Arial Narrow" w:hAnsi="Arial Narrow" w:cs="Arial"/>
          <w:b/>
        </w:rPr>
      </w:pPr>
      <w:r w:rsidRPr="0094479F">
        <w:rPr>
          <w:rFonts w:ascii="Arial Narrow" w:hAnsi="Arial Narrow" w:cs="Arial"/>
        </w:rPr>
        <w:t>Th</w:t>
      </w:r>
      <w:r w:rsidR="00937F2C" w:rsidRPr="0094479F">
        <w:rPr>
          <w:rFonts w:ascii="Arial Narrow" w:hAnsi="Arial Narrow" w:cs="Arial"/>
        </w:rPr>
        <w:t>e</w:t>
      </w:r>
      <w:r w:rsidRPr="0094479F">
        <w:rPr>
          <w:rFonts w:ascii="Arial Narrow" w:hAnsi="Arial Narrow" w:cs="Arial"/>
        </w:rPr>
        <w:t xml:space="preserve"> Third International Congress on Planted Forests aims to investigate the contribution of planted forests to sustainable development in the context of global changes. </w:t>
      </w:r>
      <w:r w:rsidR="00062219" w:rsidRPr="0094479F">
        <w:rPr>
          <w:rFonts w:ascii="Arial Narrow" w:hAnsi="Arial Narrow" w:cs="Arial"/>
        </w:rPr>
        <w:t>T</w:t>
      </w:r>
      <w:r w:rsidRPr="0094479F">
        <w:rPr>
          <w:rFonts w:ascii="Arial Narrow" w:hAnsi="Arial Narrow" w:cs="Arial"/>
        </w:rPr>
        <w:t xml:space="preserve">opics will include the sustainability of planted forests in the context of changing climates and the future role of planted forests in environmental protection and REDD+. Issues surrounding planted forests today will be addressed, alongside their productive, environmental and social functions and the challenges they present. The target audience includes forest scientists, policy makers, </w:t>
      </w:r>
      <w:proofErr w:type="gramStart"/>
      <w:r w:rsidRPr="0094479F">
        <w:rPr>
          <w:rFonts w:ascii="Arial Narrow" w:hAnsi="Arial Narrow" w:cs="Arial"/>
        </w:rPr>
        <w:t>the</w:t>
      </w:r>
      <w:proofErr w:type="gramEnd"/>
      <w:r w:rsidRPr="0094479F">
        <w:rPr>
          <w:rFonts w:ascii="Arial Narrow" w:hAnsi="Arial Narrow" w:cs="Arial"/>
        </w:rPr>
        <w:t xml:space="preserve"> private forestry sector and forest managers.</w:t>
      </w:r>
    </w:p>
    <w:p w:rsidR="009837B0" w:rsidRPr="0094479F" w:rsidRDefault="009837B0" w:rsidP="00C5081F">
      <w:pPr>
        <w:pStyle w:val="Default"/>
        <w:spacing w:before="120"/>
        <w:jc w:val="both"/>
        <w:rPr>
          <w:rFonts w:ascii="Arial Narrow" w:hAnsi="Arial Narrow"/>
          <w:sz w:val="22"/>
          <w:szCs w:val="22"/>
          <w:lang w:val="en-GB"/>
        </w:rPr>
      </w:pPr>
      <w:r w:rsidRPr="0094479F">
        <w:rPr>
          <w:rFonts w:ascii="Arial Narrow" w:hAnsi="Arial Narrow"/>
          <w:b/>
          <w:bCs/>
          <w:sz w:val="22"/>
          <w:szCs w:val="22"/>
          <w:lang w:val="en-GB"/>
        </w:rPr>
        <w:t>Overall structure</w:t>
      </w:r>
    </w:p>
    <w:p w:rsidR="00D6422E" w:rsidRPr="0094479F" w:rsidRDefault="00AE2B43" w:rsidP="00C5081F">
      <w:pPr>
        <w:pStyle w:val="Default"/>
        <w:spacing w:after="120"/>
        <w:jc w:val="both"/>
        <w:rPr>
          <w:rFonts w:ascii="Arial Narrow" w:hAnsi="Arial Narrow"/>
          <w:sz w:val="22"/>
          <w:szCs w:val="22"/>
          <w:lang w:val="en-GB"/>
        </w:rPr>
      </w:pPr>
      <w:r w:rsidRPr="0094479F">
        <w:rPr>
          <w:rFonts w:ascii="Arial Narrow" w:hAnsi="Arial Narrow"/>
          <w:sz w:val="22"/>
          <w:szCs w:val="22"/>
          <w:lang w:val="en-GB"/>
        </w:rPr>
        <w:t xml:space="preserve">Five of the major </w:t>
      </w:r>
      <w:r w:rsidR="00A34E75" w:rsidRPr="0094479F">
        <w:rPr>
          <w:rFonts w:ascii="Arial Narrow" w:hAnsi="Arial Narrow"/>
          <w:sz w:val="22"/>
          <w:szCs w:val="22"/>
          <w:lang w:val="en-GB"/>
        </w:rPr>
        <w:t>European Atlantic countries</w:t>
      </w:r>
      <w:r w:rsidRPr="0094479F">
        <w:rPr>
          <w:rFonts w:ascii="Arial Narrow" w:hAnsi="Arial Narrow"/>
          <w:sz w:val="22"/>
          <w:szCs w:val="22"/>
          <w:lang w:val="en-GB"/>
        </w:rPr>
        <w:t xml:space="preserve"> (France, Ireland, Portugal, Spain, and United Kingdom) </w:t>
      </w:r>
      <w:r w:rsidR="0011686E" w:rsidRPr="0094479F">
        <w:rPr>
          <w:rFonts w:ascii="Arial Narrow" w:hAnsi="Arial Narrow"/>
          <w:sz w:val="22"/>
          <w:szCs w:val="22"/>
          <w:lang w:val="en-GB"/>
        </w:rPr>
        <w:t>with</w:t>
      </w:r>
      <w:r w:rsidRPr="0094479F">
        <w:rPr>
          <w:rFonts w:ascii="Arial Narrow" w:hAnsi="Arial Narrow"/>
          <w:sz w:val="22"/>
          <w:szCs w:val="22"/>
          <w:lang w:val="en-GB"/>
        </w:rPr>
        <w:t xml:space="preserve"> larg</w:t>
      </w:r>
      <w:r w:rsidR="0011686E" w:rsidRPr="0094479F">
        <w:rPr>
          <w:rFonts w:ascii="Arial Narrow" w:hAnsi="Arial Narrow"/>
          <w:sz w:val="22"/>
          <w:szCs w:val="22"/>
          <w:lang w:val="en-GB"/>
        </w:rPr>
        <w:t xml:space="preserve">e areas of planted forests </w:t>
      </w:r>
      <w:r w:rsidRPr="0094479F">
        <w:rPr>
          <w:rFonts w:ascii="Arial Narrow" w:hAnsi="Arial Narrow"/>
          <w:sz w:val="22"/>
          <w:szCs w:val="22"/>
          <w:lang w:val="en-GB"/>
        </w:rPr>
        <w:t xml:space="preserve">will join forces under the coordination of the European Forestry Institute’s Atlantic European Regional Office (EFIATLANTIC), the Food and Agriculture Organization of the United Nations (FAO) and the Unión de </w:t>
      </w:r>
      <w:proofErr w:type="spellStart"/>
      <w:r w:rsidRPr="0094479F">
        <w:rPr>
          <w:rFonts w:ascii="Arial Narrow" w:hAnsi="Arial Narrow"/>
          <w:sz w:val="22"/>
          <w:szCs w:val="22"/>
          <w:lang w:val="en-GB"/>
        </w:rPr>
        <w:t>Silvicultores</w:t>
      </w:r>
      <w:proofErr w:type="spellEnd"/>
      <w:r w:rsidRPr="0094479F">
        <w:rPr>
          <w:rFonts w:ascii="Arial Narrow" w:hAnsi="Arial Narrow"/>
          <w:sz w:val="22"/>
          <w:szCs w:val="22"/>
          <w:lang w:val="en-GB"/>
        </w:rPr>
        <w:t xml:space="preserve"> del Sur de </w:t>
      </w:r>
      <w:proofErr w:type="spellStart"/>
      <w:r w:rsidRPr="0094479F">
        <w:rPr>
          <w:rFonts w:ascii="Arial Narrow" w:hAnsi="Arial Narrow"/>
          <w:sz w:val="22"/>
          <w:szCs w:val="22"/>
          <w:lang w:val="en-GB"/>
        </w:rPr>
        <w:t>Europa</w:t>
      </w:r>
      <w:proofErr w:type="spellEnd"/>
      <w:r w:rsidRPr="0094479F">
        <w:rPr>
          <w:rFonts w:ascii="Arial Narrow" w:hAnsi="Arial Narrow"/>
          <w:sz w:val="22"/>
          <w:szCs w:val="22"/>
          <w:lang w:val="en-GB"/>
        </w:rPr>
        <w:t xml:space="preserve"> (</w:t>
      </w:r>
      <w:proofErr w:type="spellStart"/>
      <w:r w:rsidRPr="0094479F">
        <w:rPr>
          <w:rFonts w:ascii="Arial Narrow" w:hAnsi="Arial Narrow"/>
          <w:sz w:val="22"/>
          <w:szCs w:val="22"/>
          <w:lang w:val="en-GB"/>
        </w:rPr>
        <w:t>USSE</w:t>
      </w:r>
      <w:proofErr w:type="spellEnd"/>
      <w:r w:rsidRPr="0094479F">
        <w:rPr>
          <w:rFonts w:ascii="Arial Narrow" w:hAnsi="Arial Narrow"/>
          <w:sz w:val="22"/>
          <w:szCs w:val="22"/>
          <w:lang w:val="en-GB"/>
        </w:rPr>
        <w:t xml:space="preserve">) to organize this congress with potential support from EU and other countries with large estates of planted forests from around the globe. </w:t>
      </w:r>
    </w:p>
    <w:p w:rsidR="00C5081F" w:rsidRPr="0094479F" w:rsidRDefault="00D6422E" w:rsidP="00C5081F">
      <w:pPr>
        <w:pStyle w:val="Default"/>
        <w:spacing w:before="120"/>
        <w:jc w:val="both"/>
        <w:rPr>
          <w:rFonts w:ascii="Arial Narrow" w:hAnsi="Arial Narrow"/>
          <w:sz w:val="22"/>
          <w:szCs w:val="22"/>
          <w:lang w:val="en-GB"/>
        </w:rPr>
      </w:pPr>
      <w:r w:rsidRPr="0094479F">
        <w:rPr>
          <w:rFonts w:ascii="Arial Narrow" w:hAnsi="Arial Narrow"/>
          <w:sz w:val="22"/>
          <w:szCs w:val="22"/>
          <w:lang w:val="en-GB"/>
        </w:rPr>
        <w:t>T</w:t>
      </w:r>
      <w:r w:rsidR="00AE2B43" w:rsidRPr="0094479F">
        <w:rPr>
          <w:rFonts w:ascii="Arial Narrow" w:hAnsi="Arial Narrow"/>
          <w:sz w:val="22"/>
          <w:szCs w:val="22"/>
          <w:lang w:val="en-GB"/>
        </w:rPr>
        <w:t xml:space="preserve">he congress will </w:t>
      </w:r>
      <w:r w:rsidRPr="0094479F">
        <w:rPr>
          <w:rFonts w:ascii="Arial Narrow" w:hAnsi="Arial Narrow"/>
          <w:sz w:val="22"/>
          <w:szCs w:val="22"/>
          <w:lang w:val="en-GB"/>
        </w:rPr>
        <w:t>comprise</w:t>
      </w:r>
      <w:r w:rsidR="00AE2B43" w:rsidRPr="0094479F">
        <w:rPr>
          <w:rFonts w:ascii="Arial Narrow" w:hAnsi="Arial Narrow"/>
          <w:sz w:val="22"/>
          <w:szCs w:val="22"/>
          <w:lang w:val="en-GB"/>
        </w:rPr>
        <w:t xml:space="preserve"> two successive and c</w:t>
      </w:r>
      <w:r w:rsidR="00492234" w:rsidRPr="0094479F">
        <w:rPr>
          <w:rFonts w:ascii="Arial Narrow" w:hAnsi="Arial Narrow"/>
          <w:sz w:val="22"/>
          <w:szCs w:val="22"/>
          <w:lang w:val="en-GB"/>
        </w:rPr>
        <w:t xml:space="preserve">omplementary events spread </w:t>
      </w:r>
      <w:r w:rsidR="0011686E" w:rsidRPr="0094479F">
        <w:rPr>
          <w:rFonts w:ascii="Arial Narrow" w:hAnsi="Arial Narrow"/>
          <w:sz w:val="22"/>
          <w:szCs w:val="22"/>
          <w:lang w:val="en-GB"/>
        </w:rPr>
        <w:t>over a week. T</w:t>
      </w:r>
      <w:r w:rsidR="00492234" w:rsidRPr="0094479F">
        <w:rPr>
          <w:rFonts w:ascii="Arial Narrow" w:hAnsi="Arial Narrow"/>
          <w:sz w:val="22"/>
          <w:szCs w:val="22"/>
          <w:lang w:val="en-GB"/>
        </w:rPr>
        <w:t xml:space="preserve">he first </w:t>
      </w:r>
      <w:r w:rsidR="0011686E" w:rsidRPr="0094479F">
        <w:rPr>
          <w:rFonts w:ascii="Arial Narrow" w:hAnsi="Arial Narrow"/>
          <w:sz w:val="22"/>
          <w:szCs w:val="22"/>
          <w:lang w:val="en-GB"/>
        </w:rPr>
        <w:t xml:space="preserve">will consist </w:t>
      </w:r>
      <w:r w:rsidR="00492234" w:rsidRPr="0094479F">
        <w:rPr>
          <w:rFonts w:ascii="Arial Narrow" w:hAnsi="Arial Narrow"/>
          <w:sz w:val="22"/>
          <w:szCs w:val="22"/>
          <w:lang w:val="en-GB"/>
        </w:rPr>
        <w:t>of five scientific satellite workshops each held in a European Atlantic city (Bordeaux, Dublin, Porto, Bilbao and Edinburgh) between 16</w:t>
      </w:r>
      <w:r w:rsidR="00062219" w:rsidRPr="0094479F">
        <w:rPr>
          <w:rFonts w:ascii="Arial Narrow" w:hAnsi="Arial Narrow"/>
          <w:sz w:val="22"/>
          <w:szCs w:val="22"/>
          <w:vertAlign w:val="superscript"/>
          <w:lang w:val="en-GB"/>
        </w:rPr>
        <w:t>th</w:t>
      </w:r>
      <w:r w:rsidR="00492234" w:rsidRPr="0094479F">
        <w:rPr>
          <w:rFonts w:ascii="Arial Narrow" w:hAnsi="Arial Narrow"/>
          <w:sz w:val="22"/>
          <w:szCs w:val="22"/>
          <w:lang w:val="en-GB"/>
        </w:rPr>
        <w:t xml:space="preserve"> and 18</w:t>
      </w:r>
      <w:r w:rsidR="00062219" w:rsidRPr="0094479F">
        <w:rPr>
          <w:rFonts w:ascii="Arial Narrow" w:hAnsi="Arial Narrow"/>
          <w:sz w:val="22"/>
          <w:szCs w:val="22"/>
          <w:vertAlign w:val="superscript"/>
          <w:lang w:val="en-GB"/>
        </w:rPr>
        <w:t>th</w:t>
      </w:r>
      <w:r w:rsidR="00492234" w:rsidRPr="0094479F">
        <w:rPr>
          <w:rFonts w:ascii="Arial Narrow" w:hAnsi="Arial Narrow"/>
          <w:sz w:val="22"/>
          <w:szCs w:val="22"/>
          <w:lang w:val="en-GB"/>
        </w:rPr>
        <w:t xml:space="preserve"> May</w:t>
      </w:r>
      <w:r w:rsidR="00062219" w:rsidRPr="0094479F">
        <w:rPr>
          <w:rFonts w:ascii="Arial Narrow" w:hAnsi="Arial Narrow"/>
          <w:sz w:val="22"/>
          <w:szCs w:val="22"/>
          <w:lang w:val="en-GB"/>
        </w:rPr>
        <w:t>;</w:t>
      </w:r>
      <w:r w:rsidR="00492234" w:rsidRPr="0094479F">
        <w:rPr>
          <w:rFonts w:ascii="Arial Narrow" w:hAnsi="Arial Narrow"/>
          <w:sz w:val="22"/>
          <w:szCs w:val="22"/>
          <w:lang w:val="en-GB"/>
        </w:rPr>
        <w:t xml:space="preserve"> each </w:t>
      </w:r>
      <w:r w:rsidR="00062219" w:rsidRPr="0094479F">
        <w:rPr>
          <w:rFonts w:ascii="Arial Narrow" w:hAnsi="Arial Narrow"/>
          <w:sz w:val="22"/>
          <w:szCs w:val="22"/>
          <w:lang w:val="en-GB"/>
        </w:rPr>
        <w:t xml:space="preserve">will be </w:t>
      </w:r>
      <w:r w:rsidR="00492234" w:rsidRPr="0094479F">
        <w:rPr>
          <w:rFonts w:ascii="Arial Narrow" w:hAnsi="Arial Narrow"/>
          <w:sz w:val="22"/>
          <w:szCs w:val="22"/>
          <w:lang w:val="en-GB"/>
        </w:rPr>
        <w:t>followed by a field excursion</w:t>
      </w:r>
      <w:r w:rsidR="00062219" w:rsidRPr="0094479F">
        <w:rPr>
          <w:rFonts w:ascii="Arial Narrow" w:hAnsi="Arial Narrow"/>
          <w:sz w:val="22"/>
          <w:szCs w:val="22"/>
          <w:lang w:val="en-GB"/>
        </w:rPr>
        <w:t xml:space="preserve"> on May 19</w:t>
      </w:r>
      <w:r w:rsidR="00062219" w:rsidRPr="0094479F">
        <w:rPr>
          <w:rFonts w:ascii="Arial Narrow" w:hAnsi="Arial Narrow"/>
          <w:sz w:val="22"/>
          <w:szCs w:val="22"/>
          <w:vertAlign w:val="superscript"/>
          <w:lang w:val="en-GB"/>
        </w:rPr>
        <w:t xml:space="preserve"> </w:t>
      </w:r>
      <w:proofErr w:type="spellStart"/>
      <w:r w:rsidR="00062219" w:rsidRPr="0094479F">
        <w:rPr>
          <w:rFonts w:ascii="Arial Narrow" w:hAnsi="Arial Narrow"/>
          <w:sz w:val="22"/>
          <w:szCs w:val="22"/>
          <w:vertAlign w:val="superscript"/>
          <w:lang w:val="en-GB"/>
        </w:rPr>
        <w:t>th</w:t>
      </w:r>
      <w:proofErr w:type="spellEnd"/>
      <w:r w:rsidR="00492234" w:rsidRPr="0094479F">
        <w:rPr>
          <w:rFonts w:ascii="Arial Narrow" w:hAnsi="Arial Narrow"/>
          <w:sz w:val="22"/>
          <w:szCs w:val="22"/>
          <w:lang w:val="en-GB"/>
        </w:rPr>
        <w:t xml:space="preserve">. The second event will be a plenary meeting held in </w:t>
      </w:r>
      <w:proofErr w:type="spellStart"/>
      <w:r w:rsidR="00492234" w:rsidRPr="0094479F">
        <w:rPr>
          <w:rFonts w:ascii="Arial Narrow" w:hAnsi="Arial Narrow"/>
          <w:sz w:val="22"/>
          <w:szCs w:val="22"/>
          <w:lang w:val="en-GB"/>
        </w:rPr>
        <w:t>Estoril</w:t>
      </w:r>
      <w:proofErr w:type="spellEnd"/>
      <w:r w:rsidR="00492234" w:rsidRPr="0094479F">
        <w:rPr>
          <w:rFonts w:ascii="Arial Narrow" w:hAnsi="Arial Narrow"/>
          <w:sz w:val="22"/>
          <w:szCs w:val="22"/>
          <w:lang w:val="en-GB"/>
        </w:rPr>
        <w:t xml:space="preserve"> near Lisbon in Portugal on 20</w:t>
      </w:r>
      <w:r w:rsidR="00062219" w:rsidRPr="0094479F">
        <w:rPr>
          <w:rFonts w:ascii="Arial Narrow" w:hAnsi="Arial Narrow"/>
          <w:sz w:val="22"/>
          <w:szCs w:val="22"/>
          <w:vertAlign w:val="superscript"/>
          <w:lang w:val="en-GB"/>
        </w:rPr>
        <w:t>th</w:t>
      </w:r>
      <w:r w:rsidR="00492234" w:rsidRPr="0094479F">
        <w:rPr>
          <w:rFonts w:ascii="Arial Narrow" w:hAnsi="Arial Narrow"/>
          <w:sz w:val="22"/>
          <w:szCs w:val="22"/>
          <w:lang w:val="en-GB"/>
        </w:rPr>
        <w:t xml:space="preserve"> and 21</w:t>
      </w:r>
      <w:r w:rsidR="00062219" w:rsidRPr="0094479F">
        <w:rPr>
          <w:rFonts w:ascii="Arial Narrow" w:hAnsi="Arial Narrow"/>
          <w:sz w:val="22"/>
          <w:szCs w:val="22"/>
          <w:vertAlign w:val="superscript"/>
          <w:lang w:val="en-GB"/>
        </w:rPr>
        <w:t>st</w:t>
      </w:r>
      <w:r w:rsidR="00492234" w:rsidRPr="0094479F">
        <w:rPr>
          <w:rFonts w:ascii="Arial Narrow" w:hAnsi="Arial Narrow"/>
          <w:sz w:val="22"/>
          <w:szCs w:val="22"/>
          <w:lang w:val="en-GB"/>
        </w:rPr>
        <w:t xml:space="preserve"> May.</w:t>
      </w:r>
    </w:p>
    <w:p w:rsidR="00C5081F" w:rsidRPr="0094479F" w:rsidRDefault="00AE2B43" w:rsidP="00C5081F">
      <w:pPr>
        <w:pStyle w:val="Default"/>
        <w:spacing w:before="120"/>
        <w:jc w:val="both"/>
        <w:rPr>
          <w:rFonts w:ascii="Arial Narrow" w:hAnsi="Arial Narrow"/>
          <w:sz w:val="22"/>
          <w:szCs w:val="22"/>
          <w:lang w:val="en-GB"/>
        </w:rPr>
      </w:pPr>
      <w:r w:rsidRPr="0094479F">
        <w:rPr>
          <w:rFonts w:ascii="Arial Narrow" w:hAnsi="Arial Narrow"/>
          <w:sz w:val="22"/>
          <w:szCs w:val="22"/>
          <w:lang w:val="en-GB"/>
        </w:rPr>
        <w:t xml:space="preserve">Participants </w:t>
      </w:r>
      <w:r w:rsidR="00062219" w:rsidRPr="0094479F">
        <w:rPr>
          <w:rFonts w:ascii="Arial Narrow" w:hAnsi="Arial Narrow"/>
          <w:sz w:val="22"/>
          <w:szCs w:val="22"/>
          <w:lang w:val="en-GB"/>
        </w:rPr>
        <w:t>may</w:t>
      </w:r>
      <w:r w:rsidRPr="0094479F">
        <w:rPr>
          <w:rFonts w:ascii="Arial Narrow" w:hAnsi="Arial Narrow"/>
          <w:sz w:val="22"/>
          <w:szCs w:val="22"/>
          <w:lang w:val="en-GB"/>
        </w:rPr>
        <w:t xml:space="preserve"> register for </w:t>
      </w:r>
      <w:r w:rsidR="00062219" w:rsidRPr="0094479F">
        <w:rPr>
          <w:rFonts w:ascii="Arial Narrow" w:hAnsi="Arial Narrow"/>
          <w:sz w:val="22"/>
          <w:szCs w:val="22"/>
          <w:lang w:val="en-GB"/>
        </w:rPr>
        <w:t xml:space="preserve">both </w:t>
      </w:r>
      <w:r w:rsidRPr="0094479F">
        <w:rPr>
          <w:rFonts w:ascii="Arial Narrow" w:hAnsi="Arial Narrow"/>
          <w:sz w:val="22"/>
          <w:szCs w:val="22"/>
          <w:lang w:val="en-GB"/>
        </w:rPr>
        <w:t xml:space="preserve">the workshop of their choice </w:t>
      </w:r>
      <w:r w:rsidR="00062219" w:rsidRPr="0094479F">
        <w:rPr>
          <w:rFonts w:ascii="Arial Narrow" w:hAnsi="Arial Narrow"/>
          <w:sz w:val="22"/>
          <w:szCs w:val="22"/>
          <w:lang w:val="en-GB"/>
        </w:rPr>
        <w:t>and for</w:t>
      </w:r>
      <w:r w:rsidRPr="0094479F">
        <w:rPr>
          <w:rFonts w:ascii="Arial Narrow" w:hAnsi="Arial Narrow"/>
          <w:sz w:val="22"/>
          <w:szCs w:val="22"/>
          <w:lang w:val="en-GB"/>
        </w:rPr>
        <w:t xml:space="preserve"> the plenary meeting. Alternatively, it is possible to attend either one of the workshops or the plenary meeting. </w:t>
      </w:r>
    </w:p>
    <w:p w:rsidR="009837B0" w:rsidRPr="0094479F" w:rsidRDefault="004F086C" w:rsidP="00C5081F">
      <w:pPr>
        <w:pStyle w:val="Default"/>
        <w:spacing w:before="120"/>
        <w:jc w:val="both"/>
        <w:rPr>
          <w:rFonts w:ascii="Arial Narrow" w:hAnsi="Arial Narrow"/>
          <w:b/>
          <w:sz w:val="22"/>
          <w:szCs w:val="22"/>
          <w:lang w:val="en-GB"/>
        </w:rPr>
      </w:pPr>
      <w:r w:rsidRPr="0094479F">
        <w:rPr>
          <w:rFonts w:ascii="Arial Narrow" w:hAnsi="Arial Narrow"/>
          <w:b/>
          <w:sz w:val="22"/>
          <w:szCs w:val="22"/>
          <w:lang w:val="en-GB"/>
        </w:rPr>
        <w:t>Programme</w:t>
      </w:r>
    </w:p>
    <w:p w:rsidR="0011686E" w:rsidRPr="0094479F" w:rsidRDefault="00AE2B43" w:rsidP="00C5081F">
      <w:pPr>
        <w:pStyle w:val="Default"/>
        <w:jc w:val="both"/>
        <w:rPr>
          <w:rFonts w:ascii="Arial Narrow" w:hAnsi="Arial Narrow"/>
          <w:sz w:val="22"/>
          <w:szCs w:val="22"/>
          <w:lang w:val="en-GB"/>
        </w:rPr>
      </w:pPr>
      <w:r w:rsidRPr="0094479F">
        <w:rPr>
          <w:rFonts w:ascii="Arial Narrow" w:hAnsi="Arial Narrow"/>
          <w:sz w:val="22"/>
          <w:szCs w:val="22"/>
          <w:lang w:val="en-GB"/>
        </w:rPr>
        <w:t xml:space="preserve">Each workshop will address a theme of international importance. The workshops will include state of the art scientific information and country issues. Needs and experiences in policy and management practices will be discussed and synthesized for further presentation at the plenary conference. </w:t>
      </w:r>
      <w:r w:rsidR="00A34E75" w:rsidRPr="0094479F">
        <w:rPr>
          <w:rFonts w:ascii="Arial Narrow" w:hAnsi="Arial Narrow"/>
          <w:sz w:val="22"/>
          <w:szCs w:val="22"/>
          <w:lang w:val="en-GB"/>
        </w:rPr>
        <w:t>The field excursions will focus on issues discussed in the workshops, illustrating them in a national/regional context.</w:t>
      </w:r>
    </w:p>
    <w:p w:rsidR="00997465" w:rsidRPr="0094479F" w:rsidRDefault="00997465" w:rsidP="00C5081F">
      <w:pPr>
        <w:pStyle w:val="Default"/>
        <w:jc w:val="both"/>
        <w:rPr>
          <w:rFonts w:ascii="Arial Narrow" w:hAnsi="Arial Narrow"/>
          <w:sz w:val="22"/>
          <w:szCs w:val="22"/>
          <w:lang w:val="en-GB"/>
        </w:rPr>
      </w:pPr>
    </w:p>
    <w:p w:rsidR="00997465" w:rsidRPr="0094479F" w:rsidRDefault="00997465" w:rsidP="00B041A0">
      <w:pPr>
        <w:pStyle w:val="Default"/>
        <w:jc w:val="both"/>
        <w:rPr>
          <w:rFonts w:ascii="Arial Narrow" w:hAnsi="Arial Narrow"/>
          <w:lang w:val="en-GB"/>
        </w:rPr>
      </w:pPr>
      <w:r w:rsidRPr="0094479F">
        <w:rPr>
          <w:rFonts w:ascii="Arial Narrow" w:hAnsi="Arial Narrow"/>
          <w:b/>
          <w:sz w:val="22"/>
          <w:szCs w:val="22"/>
          <w:u w:val="single"/>
          <w:lang w:val="en-GB"/>
        </w:rPr>
        <w:t>The themes of each satellite workshop are as follows</w:t>
      </w:r>
      <w:r w:rsidRPr="0094479F">
        <w:rPr>
          <w:rFonts w:ascii="Arial Narrow" w:hAnsi="Arial Narrow"/>
          <w:b/>
          <w:sz w:val="22"/>
          <w:szCs w:val="22"/>
          <w:lang w:val="en-GB"/>
        </w:rPr>
        <w:t>.</w:t>
      </w:r>
    </w:p>
    <w:p w:rsidR="00997465" w:rsidRPr="0094479F" w:rsidRDefault="00997465" w:rsidP="003A2266">
      <w:pPr>
        <w:spacing w:line="240" w:lineRule="auto"/>
      </w:pPr>
      <w:r w:rsidRPr="0094479F">
        <w:t xml:space="preserve">Bordeaux, France. </w:t>
      </w:r>
      <w:proofErr w:type="gramStart"/>
      <w:r w:rsidRPr="0094479F">
        <w:t>Vulnerability and Risk Management in Planted Forests.</w:t>
      </w:r>
      <w:proofErr w:type="gramEnd"/>
    </w:p>
    <w:p w:rsidR="00997465" w:rsidRPr="0094479F" w:rsidRDefault="00997465" w:rsidP="003A2266">
      <w:pPr>
        <w:spacing w:line="240" w:lineRule="auto"/>
      </w:pPr>
      <w:r w:rsidRPr="0094479F">
        <w:t xml:space="preserve">Dublin, Ireland. </w:t>
      </w:r>
      <w:proofErr w:type="gramStart"/>
      <w:r w:rsidRPr="0094479F">
        <w:t>Providing and Valuing Ecosystem Services in Planted Forests.</w:t>
      </w:r>
      <w:proofErr w:type="gramEnd"/>
    </w:p>
    <w:p w:rsidR="00997465" w:rsidRPr="0094479F" w:rsidRDefault="00997465" w:rsidP="003A2266">
      <w:pPr>
        <w:spacing w:line="240" w:lineRule="auto"/>
      </w:pPr>
      <w:r w:rsidRPr="0094479F">
        <w:t xml:space="preserve">Porto, Portugal. </w:t>
      </w:r>
      <w:proofErr w:type="gramStart"/>
      <w:r w:rsidRPr="0094479F">
        <w:t>Economics and Trade, Markets, Profitability.</w:t>
      </w:r>
      <w:proofErr w:type="gramEnd"/>
    </w:p>
    <w:p w:rsidR="00997465" w:rsidRPr="0094479F" w:rsidRDefault="00997465" w:rsidP="003A2266">
      <w:pPr>
        <w:spacing w:line="240" w:lineRule="auto"/>
      </w:pPr>
      <w:r w:rsidRPr="0094479F">
        <w:t xml:space="preserve">Bilbao, Spain. </w:t>
      </w:r>
      <w:proofErr w:type="gramStart"/>
      <w:r w:rsidRPr="0094479F">
        <w:t>Governance, Land Use Conflicts and Resource Management.</w:t>
      </w:r>
      <w:proofErr w:type="gramEnd"/>
    </w:p>
    <w:p w:rsidR="00997465" w:rsidRPr="0094479F" w:rsidRDefault="00997465" w:rsidP="003A2266">
      <w:pPr>
        <w:spacing w:line="240" w:lineRule="auto"/>
      </w:pPr>
      <w:r w:rsidRPr="0094479F">
        <w:t xml:space="preserve">Edinburgh, Scotland. Planted Forests for the Restoration of Forest Landscapes and Mitigation     of </w:t>
      </w:r>
      <w:proofErr w:type="gramStart"/>
      <w:r w:rsidRPr="0094479F">
        <w:t>Climate  Change</w:t>
      </w:r>
      <w:proofErr w:type="gramEnd"/>
      <w:r w:rsidRPr="0094479F">
        <w:t xml:space="preserve"> (incl. REDD+).</w:t>
      </w:r>
    </w:p>
    <w:p w:rsidR="00D254B3" w:rsidRPr="0094479F" w:rsidRDefault="00062219" w:rsidP="00D254B3">
      <w:pPr>
        <w:spacing w:line="240" w:lineRule="auto"/>
        <w:rPr>
          <w:rFonts w:ascii="Arial Narrow" w:hAnsi="Arial Narrow"/>
          <w:b/>
          <w:u w:val="single"/>
        </w:rPr>
      </w:pPr>
      <w:r w:rsidRPr="0094479F">
        <w:rPr>
          <w:rFonts w:ascii="Arial Narrow" w:hAnsi="Arial Narrow"/>
        </w:rPr>
        <w:br/>
      </w:r>
      <w:r w:rsidR="00687EDE" w:rsidRPr="0094479F">
        <w:rPr>
          <w:rFonts w:ascii="Arial Narrow" w:hAnsi="Arial Narrow"/>
          <w:b/>
          <w:u w:val="single"/>
        </w:rPr>
        <w:t>The programme of the plenary conference will includ</w:t>
      </w:r>
      <w:r w:rsidR="00997465" w:rsidRPr="0094479F">
        <w:rPr>
          <w:rFonts w:ascii="Arial Narrow" w:hAnsi="Arial Narrow"/>
          <w:b/>
          <w:u w:val="single"/>
        </w:rPr>
        <w:t>e.</w:t>
      </w:r>
    </w:p>
    <w:p w:rsidR="00997465" w:rsidRPr="005D432E" w:rsidRDefault="00997465" w:rsidP="005D432E">
      <w:pPr>
        <w:pStyle w:val="ListParagraph"/>
        <w:numPr>
          <w:ilvl w:val="0"/>
          <w:numId w:val="4"/>
        </w:numPr>
        <w:rPr>
          <w:rFonts w:ascii="Arial Narrow" w:hAnsi="Arial Narrow"/>
        </w:rPr>
      </w:pPr>
      <w:r w:rsidRPr="005D432E">
        <w:rPr>
          <w:rFonts w:ascii="Arial Narrow" w:hAnsi="Arial Narrow"/>
        </w:rPr>
        <w:t xml:space="preserve">6 keynotes from the major regions of planted forest resources </w:t>
      </w:r>
    </w:p>
    <w:p w:rsidR="00997465" w:rsidRPr="005D432E" w:rsidRDefault="00997465" w:rsidP="005D432E">
      <w:pPr>
        <w:pStyle w:val="ListParagraph"/>
        <w:numPr>
          <w:ilvl w:val="0"/>
          <w:numId w:val="4"/>
        </w:numPr>
        <w:rPr>
          <w:rFonts w:ascii="Arial Narrow" w:hAnsi="Arial Narrow"/>
        </w:rPr>
      </w:pPr>
      <w:r w:rsidRPr="005D432E">
        <w:rPr>
          <w:rFonts w:ascii="Arial Narrow" w:hAnsi="Arial Narrow"/>
        </w:rPr>
        <w:t>5 summary statements (one from each satellite workshop)</w:t>
      </w:r>
    </w:p>
    <w:p w:rsidR="00997465" w:rsidRPr="005D432E" w:rsidRDefault="00997465" w:rsidP="005D432E">
      <w:pPr>
        <w:pStyle w:val="ListParagraph"/>
        <w:numPr>
          <w:ilvl w:val="0"/>
          <w:numId w:val="4"/>
        </w:numPr>
        <w:rPr>
          <w:rFonts w:ascii="Arial Narrow" w:hAnsi="Arial Narrow"/>
        </w:rPr>
      </w:pPr>
      <w:r w:rsidRPr="005D432E">
        <w:rPr>
          <w:rFonts w:ascii="Arial Narrow" w:hAnsi="Arial Narrow"/>
        </w:rPr>
        <w:t>thematic sessions and policy round table</w:t>
      </w:r>
    </w:p>
    <w:p w:rsidR="00997465" w:rsidRPr="005D432E" w:rsidRDefault="00997465" w:rsidP="005D432E">
      <w:pPr>
        <w:pStyle w:val="ListParagraph"/>
        <w:numPr>
          <w:ilvl w:val="0"/>
          <w:numId w:val="4"/>
        </w:numPr>
        <w:rPr>
          <w:rFonts w:ascii="Arial Narrow" w:hAnsi="Arial Narrow"/>
        </w:rPr>
      </w:pPr>
      <w:r w:rsidRPr="005D432E">
        <w:rPr>
          <w:rFonts w:ascii="Arial Narrow" w:hAnsi="Arial Narrow"/>
        </w:rPr>
        <w:t xml:space="preserve">drafting of an official declaration endorsed by the Congress participants </w:t>
      </w:r>
    </w:p>
    <w:p w:rsidR="00997465" w:rsidRPr="005D432E" w:rsidRDefault="00997465" w:rsidP="005D432E">
      <w:pPr>
        <w:pStyle w:val="ListParagraph"/>
        <w:numPr>
          <w:ilvl w:val="0"/>
          <w:numId w:val="4"/>
        </w:numPr>
        <w:rPr>
          <w:rFonts w:ascii="Arial Narrow" w:hAnsi="Arial Narrow"/>
        </w:rPr>
      </w:pPr>
      <w:r w:rsidRPr="005D432E">
        <w:rPr>
          <w:rFonts w:ascii="Arial Narrow" w:hAnsi="Arial Narrow"/>
        </w:rPr>
        <w:t>side events on specific topics upon request</w:t>
      </w:r>
    </w:p>
    <w:p w:rsidR="005D432E" w:rsidRDefault="005D432E" w:rsidP="00C5081F">
      <w:pPr>
        <w:pStyle w:val="Default"/>
        <w:spacing w:before="120"/>
        <w:jc w:val="both"/>
        <w:rPr>
          <w:rFonts w:ascii="Arial Narrow" w:hAnsi="Arial Narrow"/>
          <w:b/>
          <w:sz w:val="22"/>
          <w:szCs w:val="22"/>
          <w:lang w:val="en-GB"/>
        </w:rPr>
      </w:pPr>
    </w:p>
    <w:p w:rsidR="005D432E" w:rsidRDefault="005D432E" w:rsidP="00C5081F">
      <w:pPr>
        <w:pStyle w:val="Default"/>
        <w:spacing w:before="120"/>
        <w:jc w:val="both"/>
        <w:rPr>
          <w:rFonts w:ascii="Arial Narrow" w:hAnsi="Arial Narrow"/>
          <w:b/>
          <w:sz w:val="22"/>
          <w:szCs w:val="22"/>
          <w:lang w:val="en-GB"/>
        </w:rPr>
      </w:pPr>
    </w:p>
    <w:p w:rsidR="00444528" w:rsidRPr="0094479F" w:rsidRDefault="00444528" w:rsidP="00C5081F">
      <w:pPr>
        <w:pStyle w:val="Default"/>
        <w:spacing w:before="120"/>
        <w:jc w:val="both"/>
        <w:rPr>
          <w:rFonts w:ascii="Arial Narrow" w:hAnsi="Arial Narrow"/>
          <w:b/>
          <w:sz w:val="22"/>
          <w:szCs w:val="22"/>
          <w:lang w:val="en-GB"/>
        </w:rPr>
      </w:pPr>
      <w:r w:rsidRPr="0094479F">
        <w:rPr>
          <w:rFonts w:ascii="Arial Narrow" w:hAnsi="Arial Narrow"/>
          <w:b/>
          <w:sz w:val="22"/>
          <w:szCs w:val="22"/>
          <w:lang w:val="en-GB"/>
        </w:rPr>
        <w:t>Participation</w:t>
      </w:r>
    </w:p>
    <w:p w:rsidR="0011686E" w:rsidRPr="0094479F" w:rsidRDefault="009837B0" w:rsidP="0011686E">
      <w:pPr>
        <w:pStyle w:val="Default"/>
        <w:jc w:val="both"/>
        <w:rPr>
          <w:rFonts w:ascii="Arial Narrow" w:hAnsi="Arial Narrow"/>
          <w:sz w:val="22"/>
          <w:szCs w:val="22"/>
          <w:lang w:val="en-GB"/>
        </w:rPr>
      </w:pPr>
      <w:r w:rsidRPr="0094479F">
        <w:rPr>
          <w:rFonts w:ascii="Arial Narrow" w:hAnsi="Arial Narrow"/>
          <w:sz w:val="22"/>
          <w:szCs w:val="22"/>
          <w:lang w:val="en-GB"/>
        </w:rPr>
        <w:t>Around 80 participants per workshop are expected, representing the scientific community, as well as forestry institutions, policy makers, forest managers, and forest-based industries. 300 to 400 participants are expected for the plenary conference.</w:t>
      </w:r>
    </w:p>
    <w:p w:rsidR="00C5081F" w:rsidRPr="0094479F" w:rsidRDefault="00C5081F" w:rsidP="00C5081F">
      <w:pPr>
        <w:pStyle w:val="Default"/>
        <w:jc w:val="center"/>
        <w:rPr>
          <w:rFonts w:ascii="Arial Narrow" w:hAnsi="Arial Narrow"/>
          <w:b/>
          <w:bCs/>
          <w:i/>
          <w:iCs/>
          <w:sz w:val="20"/>
          <w:szCs w:val="20"/>
          <w:lang w:val="en-GB"/>
        </w:rPr>
      </w:pPr>
      <w:r w:rsidRPr="0094479F">
        <w:rPr>
          <w:rFonts w:ascii="Arial Narrow" w:hAnsi="Arial Narrow"/>
          <w:b/>
          <w:bCs/>
          <w:i/>
          <w:iCs/>
          <w:sz w:val="20"/>
          <w:szCs w:val="20"/>
          <w:lang w:val="en-GB"/>
        </w:rPr>
        <w:t>For more information</w:t>
      </w:r>
    </w:p>
    <w:p w:rsidR="004D0F17" w:rsidRDefault="00B205FC" w:rsidP="00C5081F">
      <w:pPr>
        <w:pStyle w:val="Default"/>
        <w:jc w:val="center"/>
      </w:pPr>
      <w:hyperlink r:id="rId7" w:history="1">
        <w:r w:rsidR="004D0F17" w:rsidRPr="00F76D98">
          <w:rPr>
            <w:rStyle w:val="Hyperlink"/>
          </w:rPr>
          <w:t>http://www.efiatlantic.efi.int/portal/2013_icpf/</w:t>
        </w:r>
      </w:hyperlink>
    </w:p>
    <w:p w:rsidR="00C5081F" w:rsidRPr="0094479F" w:rsidRDefault="00C5081F" w:rsidP="00C5081F">
      <w:pPr>
        <w:pStyle w:val="Default"/>
        <w:jc w:val="center"/>
        <w:rPr>
          <w:rFonts w:ascii="Arial Narrow" w:hAnsi="Arial Narrow"/>
          <w:b/>
          <w:sz w:val="20"/>
          <w:szCs w:val="20"/>
          <w:lang w:val="en-GB"/>
        </w:rPr>
      </w:pPr>
      <w:r w:rsidRPr="0094479F">
        <w:rPr>
          <w:rFonts w:ascii="Arial Narrow" w:hAnsi="Arial Narrow"/>
          <w:b/>
          <w:sz w:val="20"/>
          <w:szCs w:val="20"/>
          <w:lang w:val="en-GB"/>
        </w:rPr>
        <w:t>EUROPEAN FOREST INSTITUTE Atlantic European Regional Office – EFIATLANTIC,</w:t>
      </w:r>
    </w:p>
    <w:p w:rsidR="00C5081F" w:rsidRPr="0094479F" w:rsidRDefault="00C5081F" w:rsidP="00C5081F">
      <w:pPr>
        <w:pStyle w:val="Default"/>
        <w:jc w:val="center"/>
        <w:rPr>
          <w:rFonts w:ascii="Arial Narrow" w:hAnsi="Arial Narrow"/>
          <w:b/>
          <w:sz w:val="20"/>
          <w:szCs w:val="20"/>
          <w:lang w:val="en-GB"/>
        </w:rPr>
      </w:pPr>
      <w:r w:rsidRPr="0094479F">
        <w:rPr>
          <w:rFonts w:ascii="Arial Narrow" w:hAnsi="Arial Narrow"/>
          <w:b/>
          <w:sz w:val="20"/>
          <w:szCs w:val="20"/>
          <w:lang w:val="en-GB"/>
        </w:rPr>
        <w:t xml:space="preserve">Site de </w:t>
      </w:r>
      <w:proofErr w:type="spellStart"/>
      <w:r w:rsidRPr="0094479F">
        <w:rPr>
          <w:rFonts w:ascii="Arial Narrow" w:hAnsi="Arial Narrow"/>
          <w:b/>
          <w:sz w:val="20"/>
          <w:szCs w:val="20"/>
          <w:lang w:val="en-GB"/>
        </w:rPr>
        <w:t>recherches</w:t>
      </w:r>
      <w:proofErr w:type="spellEnd"/>
      <w:r w:rsidRPr="0094479F">
        <w:rPr>
          <w:rFonts w:ascii="Arial Narrow" w:hAnsi="Arial Narrow"/>
          <w:b/>
          <w:sz w:val="20"/>
          <w:szCs w:val="20"/>
          <w:lang w:val="en-GB"/>
        </w:rPr>
        <w:t xml:space="preserve"> </w:t>
      </w:r>
      <w:proofErr w:type="spellStart"/>
      <w:r w:rsidRPr="0094479F">
        <w:rPr>
          <w:rFonts w:ascii="Arial Narrow" w:hAnsi="Arial Narrow"/>
          <w:b/>
          <w:sz w:val="20"/>
          <w:szCs w:val="20"/>
          <w:lang w:val="en-GB"/>
        </w:rPr>
        <w:t>forêt</w:t>
      </w:r>
      <w:proofErr w:type="spellEnd"/>
      <w:r w:rsidRPr="0094479F">
        <w:rPr>
          <w:rFonts w:ascii="Arial Narrow" w:hAnsi="Arial Narrow"/>
          <w:b/>
          <w:sz w:val="20"/>
          <w:szCs w:val="20"/>
          <w:lang w:val="en-GB"/>
        </w:rPr>
        <w:t>-bois de Bordeaux-</w:t>
      </w:r>
      <w:proofErr w:type="spellStart"/>
      <w:r w:rsidRPr="0094479F">
        <w:rPr>
          <w:rFonts w:ascii="Arial Narrow" w:hAnsi="Arial Narrow"/>
          <w:b/>
          <w:sz w:val="20"/>
          <w:szCs w:val="20"/>
          <w:lang w:val="en-GB"/>
        </w:rPr>
        <w:t>Pierroton</w:t>
      </w:r>
      <w:proofErr w:type="spellEnd"/>
      <w:r w:rsidRPr="0094479F">
        <w:rPr>
          <w:rFonts w:ascii="Arial Narrow" w:hAnsi="Arial Narrow"/>
          <w:b/>
          <w:sz w:val="20"/>
          <w:szCs w:val="20"/>
          <w:lang w:val="en-GB"/>
        </w:rPr>
        <w:t xml:space="preserve">, 69, route </w:t>
      </w:r>
      <w:proofErr w:type="spellStart"/>
      <w:r w:rsidRPr="0094479F">
        <w:rPr>
          <w:rFonts w:ascii="Arial Narrow" w:hAnsi="Arial Narrow"/>
          <w:b/>
          <w:sz w:val="20"/>
          <w:szCs w:val="20"/>
          <w:lang w:val="en-GB"/>
        </w:rPr>
        <w:t>d'Arcachon</w:t>
      </w:r>
      <w:proofErr w:type="spellEnd"/>
      <w:r w:rsidRPr="0094479F">
        <w:rPr>
          <w:rFonts w:ascii="Arial Narrow" w:hAnsi="Arial Narrow"/>
          <w:b/>
          <w:sz w:val="20"/>
          <w:szCs w:val="20"/>
          <w:lang w:val="en-GB"/>
        </w:rPr>
        <w:t xml:space="preserve">, 33612 </w:t>
      </w:r>
      <w:proofErr w:type="spellStart"/>
      <w:r w:rsidRPr="0094479F">
        <w:rPr>
          <w:rFonts w:ascii="Arial Narrow" w:hAnsi="Arial Narrow"/>
          <w:b/>
          <w:sz w:val="20"/>
          <w:szCs w:val="20"/>
          <w:lang w:val="en-GB"/>
        </w:rPr>
        <w:t>CESTAS</w:t>
      </w:r>
      <w:proofErr w:type="spellEnd"/>
      <w:r w:rsidRPr="0094479F">
        <w:rPr>
          <w:rFonts w:ascii="Arial Narrow" w:hAnsi="Arial Narrow"/>
          <w:b/>
          <w:sz w:val="20"/>
          <w:szCs w:val="20"/>
          <w:lang w:val="en-GB"/>
        </w:rPr>
        <w:t xml:space="preserve"> </w:t>
      </w:r>
      <w:proofErr w:type="spellStart"/>
      <w:r w:rsidRPr="0094479F">
        <w:rPr>
          <w:rFonts w:ascii="Arial Narrow" w:hAnsi="Arial Narrow"/>
          <w:b/>
          <w:sz w:val="20"/>
          <w:szCs w:val="20"/>
          <w:lang w:val="en-GB"/>
        </w:rPr>
        <w:t>CEDEX</w:t>
      </w:r>
      <w:proofErr w:type="spellEnd"/>
      <w:r w:rsidRPr="0094479F">
        <w:rPr>
          <w:rFonts w:ascii="Arial Narrow" w:hAnsi="Arial Narrow"/>
          <w:b/>
          <w:sz w:val="20"/>
          <w:szCs w:val="20"/>
          <w:lang w:val="en-GB"/>
        </w:rPr>
        <w:t xml:space="preserve"> France</w:t>
      </w:r>
    </w:p>
    <w:p w:rsidR="00C5081F" w:rsidRPr="0094479F" w:rsidRDefault="00C5081F" w:rsidP="00C5081F">
      <w:pPr>
        <w:spacing w:before="120" w:after="0" w:line="240" w:lineRule="auto"/>
        <w:jc w:val="center"/>
        <w:rPr>
          <w:rFonts w:ascii="Arial Narrow" w:hAnsi="Arial Narrow" w:cs="Arial"/>
          <w:b/>
          <w:sz w:val="20"/>
          <w:szCs w:val="20"/>
        </w:rPr>
      </w:pPr>
      <w:r w:rsidRPr="0094479F">
        <w:rPr>
          <w:rFonts w:ascii="Arial Narrow" w:hAnsi="Arial Narrow"/>
          <w:b/>
          <w:i/>
          <w:iCs/>
          <w:sz w:val="20"/>
          <w:szCs w:val="20"/>
        </w:rPr>
        <w:t>Tel. +33 (0)5 57 12 28 03 Fax +33 (0)5 56 6</w:t>
      </w:r>
      <w:r w:rsidRPr="0094479F">
        <w:rPr>
          <w:rFonts w:ascii="Arial Narrow" w:hAnsi="Arial Narrow"/>
          <w:b/>
          <w:sz w:val="20"/>
          <w:szCs w:val="20"/>
        </w:rPr>
        <w:t>8 02 23</w:t>
      </w:r>
    </w:p>
    <w:sectPr w:rsidR="00C5081F" w:rsidRPr="0094479F" w:rsidSect="002E354D">
      <w:headerReference w:type="default" r:id="rId8"/>
      <w:pgSz w:w="11906" w:h="16838"/>
      <w:pgMar w:top="1417" w:right="1417" w:bottom="1417" w:left="1417" w:header="22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FA" w:rsidRDefault="006D6FFA" w:rsidP="00C7118D">
      <w:pPr>
        <w:spacing w:after="0" w:line="240" w:lineRule="auto"/>
      </w:pPr>
      <w:r>
        <w:separator/>
      </w:r>
    </w:p>
  </w:endnote>
  <w:endnote w:type="continuationSeparator" w:id="0">
    <w:p w:rsidR="006D6FFA" w:rsidRDefault="006D6FFA" w:rsidP="00C7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FA" w:rsidRDefault="006D6FFA" w:rsidP="00C7118D">
      <w:pPr>
        <w:spacing w:after="0" w:line="240" w:lineRule="auto"/>
      </w:pPr>
      <w:r>
        <w:separator/>
      </w:r>
    </w:p>
  </w:footnote>
  <w:footnote w:type="continuationSeparator" w:id="0">
    <w:p w:rsidR="006D6FFA" w:rsidRDefault="006D6FFA" w:rsidP="00C71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4D" w:rsidRDefault="002E354D" w:rsidP="002E354D">
    <w:pPr>
      <w:pStyle w:val="Header"/>
      <w:jc w:val="center"/>
    </w:pPr>
    <w:r>
      <w:rPr>
        <w:noProof/>
        <w:lang w:val="en-IE" w:eastAsia="en-IE"/>
      </w:rPr>
      <w:drawing>
        <wp:inline distT="0" distB="0" distL="0" distR="0">
          <wp:extent cx="396000" cy="366344"/>
          <wp:effectExtent l="19050" t="0" r="4050" b="0"/>
          <wp:docPr id="19" name="il_fi" descr="http://www.colegio-humboldt.edu.mx/Munch2012/imagen/committee/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egio-humboldt.edu.mx/Munch2012/imagen/committee/fao.png"/>
                  <pic:cNvPicPr>
                    <a:picLocks noChangeAspect="1" noChangeArrowheads="1"/>
                  </pic:cNvPicPr>
                </pic:nvPicPr>
                <pic:blipFill>
                  <a:blip r:embed="rId1"/>
                  <a:srcRect/>
                  <a:stretch>
                    <a:fillRect/>
                  </a:stretch>
                </pic:blipFill>
                <pic:spPr bwMode="auto">
                  <a:xfrm>
                    <a:off x="0" y="0"/>
                    <a:ext cx="396000" cy="366344"/>
                  </a:xfrm>
                  <a:prstGeom prst="rect">
                    <a:avLst/>
                  </a:prstGeom>
                  <a:noFill/>
                  <a:ln w="9525">
                    <a:noFill/>
                    <a:miter lim="800000"/>
                    <a:headEnd/>
                    <a:tailEnd/>
                  </a:ln>
                </pic:spPr>
              </pic:pic>
            </a:graphicData>
          </a:graphic>
        </wp:inline>
      </w:drawing>
    </w:r>
    <w:r>
      <w:rPr>
        <w:noProof/>
        <w:lang w:val="en-IE" w:eastAsia="en-IE"/>
      </w:rPr>
      <w:drawing>
        <wp:inline distT="0" distB="0" distL="0" distR="0">
          <wp:extent cx="1764000" cy="504000"/>
          <wp:effectExtent l="19050" t="0" r="7650" b="0"/>
          <wp:docPr id="18" name="Image 8" descr="\\IEFCDATA2\images_iefc\Logos\efiatlanticlogo\efi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FCDATA2\images_iefc\Logos\efiatlanticlogo\efiatl.jpg"/>
                  <pic:cNvPicPr>
                    <a:picLocks noChangeAspect="1" noChangeArrowheads="1"/>
                  </pic:cNvPicPr>
                </pic:nvPicPr>
                <pic:blipFill>
                  <a:blip r:embed="rId2"/>
                  <a:srcRect/>
                  <a:stretch>
                    <a:fillRect/>
                  </a:stretch>
                </pic:blipFill>
                <pic:spPr bwMode="auto">
                  <a:xfrm>
                    <a:off x="0" y="0"/>
                    <a:ext cx="1764000" cy="504000"/>
                  </a:xfrm>
                  <a:prstGeom prst="rect">
                    <a:avLst/>
                  </a:prstGeom>
                  <a:noFill/>
                  <a:ln w="9525">
                    <a:noFill/>
                    <a:miter lim="800000"/>
                    <a:headEnd/>
                    <a:tailEnd/>
                  </a:ln>
                </pic:spPr>
              </pic:pic>
            </a:graphicData>
          </a:graphic>
        </wp:inline>
      </w:drawing>
    </w:r>
    <w:r>
      <w:rPr>
        <w:noProof/>
        <w:lang w:val="en-IE" w:eastAsia="en-IE"/>
      </w:rPr>
      <w:drawing>
        <wp:inline distT="0" distB="0" distL="0" distR="0">
          <wp:extent cx="396000" cy="398095"/>
          <wp:effectExtent l="19050" t="0" r="4050" b="0"/>
          <wp:docPr id="11" name="Image 7" descr="\\IEFCDATA2\images_iefc\Logos\US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FCDATA2\images_iefc\Logos\USSE1.jpg"/>
                  <pic:cNvPicPr>
                    <a:picLocks noChangeAspect="1" noChangeArrowheads="1"/>
                  </pic:cNvPicPr>
                </pic:nvPicPr>
                <pic:blipFill>
                  <a:blip r:embed="rId3"/>
                  <a:srcRect/>
                  <a:stretch>
                    <a:fillRect/>
                  </a:stretch>
                </pic:blipFill>
                <pic:spPr bwMode="auto">
                  <a:xfrm>
                    <a:off x="0" y="0"/>
                    <a:ext cx="396000" cy="3980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086"/>
    <w:multiLevelType w:val="hybridMultilevel"/>
    <w:tmpl w:val="C596B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6B1FB3"/>
    <w:multiLevelType w:val="hybridMultilevel"/>
    <w:tmpl w:val="9DD20A5C"/>
    <w:lvl w:ilvl="0" w:tplc="EDA6B8B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B57767"/>
    <w:multiLevelType w:val="multilevel"/>
    <w:tmpl w:val="EA9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B6635"/>
    <w:multiLevelType w:val="multilevel"/>
    <w:tmpl w:val="8714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72FCA"/>
    <w:rsid w:val="00052FA1"/>
    <w:rsid w:val="00062219"/>
    <w:rsid w:val="00072FCA"/>
    <w:rsid w:val="00104F1B"/>
    <w:rsid w:val="0011686E"/>
    <w:rsid w:val="00222E0A"/>
    <w:rsid w:val="00233513"/>
    <w:rsid w:val="002E354D"/>
    <w:rsid w:val="00380AD9"/>
    <w:rsid w:val="0039398B"/>
    <w:rsid w:val="003A2266"/>
    <w:rsid w:val="003A376F"/>
    <w:rsid w:val="00444528"/>
    <w:rsid w:val="00492234"/>
    <w:rsid w:val="00495C31"/>
    <w:rsid w:val="004D0F17"/>
    <w:rsid w:val="004F086C"/>
    <w:rsid w:val="005D432E"/>
    <w:rsid w:val="005F4D8E"/>
    <w:rsid w:val="00687EDE"/>
    <w:rsid w:val="006A2515"/>
    <w:rsid w:val="006D6FFA"/>
    <w:rsid w:val="007B7F5A"/>
    <w:rsid w:val="00937F2C"/>
    <w:rsid w:val="0094479F"/>
    <w:rsid w:val="009837B0"/>
    <w:rsid w:val="00997465"/>
    <w:rsid w:val="00A34E75"/>
    <w:rsid w:val="00AE2B43"/>
    <w:rsid w:val="00AF3E65"/>
    <w:rsid w:val="00B041A0"/>
    <w:rsid w:val="00B205FC"/>
    <w:rsid w:val="00B66D9D"/>
    <w:rsid w:val="00C40C4D"/>
    <w:rsid w:val="00C5081F"/>
    <w:rsid w:val="00C7118D"/>
    <w:rsid w:val="00CD4767"/>
    <w:rsid w:val="00D254B3"/>
    <w:rsid w:val="00D6422E"/>
    <w:rsid w:val="00D66CE6"/>
    <w:rsid w:val="00D90B9A"/>
    <w:rsid w:val="00E02520"/>
    <w:rsid w:val="00E35E8F"/>
    <w:rsid w:val="00F8119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F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422E"/>
    <w:rPr>
      <w:color w:val="0000FF" w:themeColor="hyperlink"/>
      <w:u w:val="single"/>
    </w:rPr>
  </w:style>
  <w:style w:type="paragraph" w:styleId="BalloonText">
    <w:name w:val="Balloon Text"/>
    <w:basedOn w:val="Normal"/>
    <w:link w:val="BalloonTextChar"/>
    <w:uiPriority w:val="99"/>
    <w:semiHidden/>
    <w:unhideWhenUsed/>
    <w:rsid w:val="00C5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1F"/>
    <w:rPr>
      <w:rFonts w:ascii="Tahoma" w:hAnsi="Tahoma" w:cs="Tahoma"/>
      <w:sz w:val="16"/>
      <w:szCs w:val="16"/>
    </w:rPr>
  </w:style>
  <w:style w:type="paragraph" w:styleId="Header">
    <w:name w:val="header"/>
    <w:basedOn w:val="Normal"/>
    <w:link w:val="HeaderChar"/>
    <w:uiPriority w:val="99"/>
    <w:unhideWhenUsed/>
    <w:rsid w:val="00C71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18D"/>
  </w:style>
  <w:style w:type="paragraph" w:styleId="Footer">
    <w:name w:val="footer"/>
    <w:basedOn w:val="Normal"/>
    <w:link w:val="FooterChar"/>
    <w:uiPriority w:val="99"/>
    <w:semiHidden/>
    <w:unhideWhenUsed/>
    <w:rsid w:val="00C7118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118D"/>
  </w:style>
  <w:style w:type="paragraph" w:styleId="NormalWeb">
    <w:name w:val="Normal (Web)"/>
    <w:basedOn w:val="Normal"/>
    <w:uiPriority w:val="99"/>
    <w:unhideWhenUsed/>
    <w:rsid w:val="0006221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IntenseQuote">
    <w:name w:val="Intense Quote"/>
    <w:basedOn w:val="Normal"/>
    <w:next w:val="Normal"/>
    <w:link w:val="IntenseQuoteChar"/>
    <w:uiPriority w:val="30"/>
    <w:qFormat/>
    <w:rsid w:val="00687E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7EDE"/>
    <w:rPr>
      <w:b/>
      <w:bCs/>
      <w:i/>
      <w:iCs/>
      <w:color w:val="4F81BD" w:themeColor="accent1"/>
    </w:rPr>
  </w:style>
  <w:style w:type="character" w:styleId="FollowedHyperlink">
    <w:name w:val="FollowedHyperlink"/>
    <w:basedOn w:val="DefaultParagraphFont"/>
    <w:uiPriority w:val="99"/>
    <w:semiHidden/>
    <w:unhideWhenUsed/>
    <w:rsid w:val="004D0F17"/>
    <w:rPr>
      <w:color w:val="800080" w:themeColor="followedHyperlink"/>
      <w:u w:val="single"/>
    </w:rPr>
  </w:style>
  <w:style w:type="paragraph" w:styleId="ListParagraph">
    <w:name w:val="List Paragraph"/>
    <w:basedOn w:val="Normal"/>
    <w:uiPriority w:val="34"/>
    <w:qFormat/>
    <w:rsid w:val="005D432E"/>
    <w:pPr>
      <w:ind w:left="720"/>
      <w:contextualSpacing/>
    </w:pPr>
  </w:style>
</w:styles>
</file>

<file path=word/webSettings.xml><?xml version="1.0" encoding="utf-8"?>
<w:webSettings xmlns:r="http://schemas.openxmlformats.org/officeDocument/2006/relationships" xmlns:w="http://schemas.openxmlformats.org/wordprocessingml/2006/main">
  <w:divs>
    <w:div w:id="332297128">
      <w:bodyDiv w:val="1"/>
      <w:marLeft w:val="0"/>
      <w:marRight w:val="0"/>
      <w:marTop w:val="0"/>
      <w:marBottom w:val="0"/>
      <w:divBdr>
        <w:top w:val="none" w:sz="0" w:space="0" w:color="auto"/>
        <w:left w:val="none" w:sz="0" w:space="0" w:color="auto"/>
        <w:bottom w:val="none" w:sz="0" w:space="0" w:color="auto"/>
        <w:right w:val="none" w:sz="0" w:space="0" w:color="auto"/>
      </w:divBdr>
    </w:div>
    <w:div w:id="5743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iatlantic.efi.int/portal/2013_ic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UCD</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XX</cp:lastModifiedBy>
  <cp:revision>4</cp:revision>
  <cp:lastPrinted>2012-09-06T11:47:00Z</cp:lastPrinted>
  <dcterms:created xsi:type="dcterms:W3CDTF">2013-01-04T14:38:00Z</dcterms:created>
  <dcterms:modified xsi:type="dcterms:W3CDTF">2013-01-04T14:57:00Z</dcterms:modified>
</cp:coreProperties>
</file>