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8F" w:rsidRPr="00AB6EFC" w:rsidRDefault="00AE768F" w:rsidP="00C61C54">
      <w:pPr>
        <w:jc w:val="center"/>
        <w:rPr>
          <w:b/>
          <w:szCs w:val="24"/>
          <w:lang w:val="en-GB"/>
        </w:rP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6" type="#_x0000_t75" alt="logo_rgb" style="position:absolute;left:0;text-align:left;margin-left:321.9pt;margin-top:-.6pt;width:45pt;height:49.5pt;z-index:251657216;visibility:visible">
            <v:imagedata r:id="rId7" o:title=""/>
            <w10:wrap type="square"/>
          </v:shape>
        </w:pict>
      </w:r>
      <w:r>
        <w:rPr>
          <w:noProof/>
          <w:lang w:val="en-US" w:eastAsia="ja-JP"/>
        </w:rPr>
        <w:pict>
          <v:shape id="Obraz 7" o:spid="_x0000_s1027" type="#_x0000_t75" alt="logo_UR color" style="position:absolute;left:0;text-align:left;margin-left:-2.85pt;margin-top:-11.85pt;width:32.85pt;height:55.5pt;z-index:251656192;visibility:visible">
            <v:imagedata r:id="rId8" o:title=""/>
            <w10:wrap type="square"/>
          </v:shape>
        </w:pict>
      </w:r>
      <w:r w:rsidRPr="00AB6EFC">
        <w:rPr>
          <w:b/>
          <w:szCs w:val="24"/>
          <w:lang w:val="en-GB"/>
        </w:rPr>
        <w:t>DEPARTMENT OF FOREST AND WOOD UTILIZATION</w:t>
      </w:r>
    </w:p>
    <w:p w:rsidR="00AE768F" w:rsidRPr="00AB6EFC" w:rsidRDefault="00AE768F" w:rsidP="00C61C54">
      <w:pPr>
        <w:jc w:val="center"/>
        <w:rPr>
          <w:sz w:val="20"/>
          <w:lang w:val="en-GB"/>
        </w:rPr>
      </w:pPr>
      <w:r w:rsidRPr="00AB6EFC">
        <w:rPr>
          <w:sz w:val="20"/>
          <w:lang w:val="en-GB"/>
        </w:rPr>
        <w:t>FACULTY</w:t>
      </w:r>
      <w:r>
        <w:rPr>
          <w:sz w:val="20"/>
          <w:lang w:val="en-GB"/>
        </w:rPr>
        <w:t xml:space="preserve"> OF RORESTRY</w:t>
      </w:r>
    </w:p>
    <w:p w:rsidR="00AE768F" w:rsidRPr="00AB6EFC" w:rsidRDefault="00AE768F" w:rsidP="00C61C54">
      <w:pPr>
        <w:pStyle w:val="BodyText"/>
        <w:rPr>
          <w:lang w:val="en-GB"/>
        </w:rPr>
      </w:pPr>
      <w:r w:rsidRPr="00AB6EFC">
        <w:rPr>
          <w:lang w:val="en-GB"/>
        </w:rPr>
        <w:t xml:space="preserve">UNIVERSITY OF AGRICULTURE IN KRAKOW </w:t>
      </w:r>
    </w:p>
    <w:p w:rsidR="00AE768F" w:rsidRPr="00AB6EFC" w:rsidRDefault="00AE768F" w:rsidP="00C61C54">
      <w:pPr>
        <w:jc w:val="center"/>
        <w:rPr>
          <w:sz w:val="20"/>
          <w:lang w:val="en-GB"/>
        </w:rPr>
      </w:pPr>
    </w:p>
    <w:p w:rsidR="00AE768F" w:rsidRPr="00AB6EFC" w:rsidRDefault="00AE768F" w:rsidP="00C61C54">
      <w:pPr>
        <w:jc w:val="center"/>
        <w:rPr>
          <w:sz w:val="20"/>
          <w:lang w:val="en-GB"/>
        </w:rPr>
      </w:pPr>
    </w:p>
    <w:p w:rsidR="00AE768F" w:rsidRPr="00AB6EFC" w:rsidRDefault="00AE768F" w:rsidP="00C61C54">
      <w:pPr>
        <w:jc w:val="center"/>
        <w:rPr>
          <w:sz w:val="20"/>
          <w:lang w:val="en-GB"/>
        </w:rPr>
      </w:pPr>
    </w:p>
    <w:p w:rsidR="00AE768F" w:rsidRPr="00AB6EFC" w:rsidRDefault="00AE768F" w:rsidP="00C61C54">
      <w:pPr>
        <w:jc w:val="center"/>
        <w:rPr>
          <w:sz w:val="20"/>
          <w:lang w:val="en-GB"/>
        </w:rPr>
      </w:pPr>
    </w:p>
    <w:p w:rsidR="00AE768F" w:rsidRPr="00AB6EFC" w:rsidRDefault="00AE768F" w:rsidP="00C61C54">
      <w:pPr>
        <w:jc w:val="center"/>
        <w:rPr>
          <w:sz w:val="20"/>
          <w:lang w:val="en-GB"/>
        </w:rPr>
      </w:pPr>
    </w:p>
    <w:p w:rsidR="00AE768F" w:rsidRPr="00AB6EFC" w:rsidRDefault="00AE768F" w:rsidP="00C61C54">
      <w:pPr>
        <w:jc w:val="center"/>
        <w:rPr>
          <w:sz w:val="20"/>
          <w:lang w:val="en-GB"/>
        </w:rPr>
      </w:pPr>
    </w:p>
    <w:p w:rsidR="00AE768F" w:rsidRPr="00AB6EFC" w:rsidRDefault="00AE768F" w:rsidP="00C61C54">
      <w:pPr>
        <w:jc w:val="center"/>
        <w:rPr>
          <w:sz w:val="20"/>
          <w:lang w:val="en-GB"/>
        </w:rPr>
      </w:pPr>
      <w:r w:rsidRPr="00AB6EFC">
        <w:rPr>
          <w:sz w:val="20"/>
          <w:lang w:val="en-GB"/>
        </w:rPr>
        <w:t>INTERNATIONAL SCIENTIFIC CONFERENCE</w:t>
      </w:r>
    </w:p>
    <w:p w:rsidR="00AE768F" w:rsidRPr="00AB6EFC" w:rsidRDefault="00AE768F" w:rsidP="00C61C54">
      <w:pPr>
        <w:jc w:val="center"/>
        <w:rPr>
          <w:b/>
          <w:bCs/>
          <w:lang w:val="en-GB"/>
        </w:rPr>
      </w:pPr>
    </w:p>
    <w:p w:rsidR="00AE768F" w:rsidRPr="00AB6EFC" w:rsidRDefault="00AE768F" w:rsidP="00C61C54">
      <w:pPr>
        <w:jc w:val="center"/>
        <w:rPr>
          <w:b/>
          <w:bCs/>
          <w:lang w:val="en-GB"/>
        </w:rPr>
      </w:pPr>
    </w:p>
    <w:p w:rsidR="00AE768F" w:rsidRPr="00AB6EFC" w:rsidRDefault="00AE768F" w:rsidP="00C61C54">
      <w:pPr>
        <w:jc w:val="center"/>
        <w:rPr>
          <w:b/>
          <w:color w:val="000000"/>
          <w:sz w:val="32"/>
          <w:szCs w:val="32"/>
          <w:lang w:val="en-GB"/>
        </w:rPr>
      </w:pPr>
      <w:r w:rsidRPr="00AB6EFC">
        <w:rPr>
          <w:b/>
          <w:color w:val="000000"/>
          <w:sz w:val="32"/>
          <w:szCs w:val="32"/>
          <w:lang w:val="en-GB"/>
        </w:rPr>
        <w:t>The role of forest utilization and ergonomics in modern forestry</w:t>
      </w:r>
    </w:p>
    <w:p w:rsidR="00AE768F" w:rsidRPr="00AB6EFC" w:rsidRDefault="00AE768F" w:rsidP="00C61C54">
      <w:pPr>
        <w:jc w:val="center"/>
        <w:rPr>
          <w:szCs w:val="24"/>
          <w:lang w:val="en-GB"/>
        </w:rPr>
      </w:pPr>
    </w:p>
    <w:p w:rsidR="00AE768F" w:rsidRPr="00AB6EFC" w:rsidRDefault="00AE768F" w:rsidP="00C61C54">
      <w:pPr>
        <w:jc w:val="center"/>
        <w:rPr>
          <w:szCs w:val="24"/>
          <w:lang w:val="en-GB"/>
        </w:rPr>
      </w:pPr>
    </w:p>
    <w:p w:rsidR="00AE768F" w:rsidRPr="00AB6EFC" w:rsidRDefault="00AE768F" w:rsidP="00C61C54">
      <w:pPr>
        <w:jc w:val="center"/>
        <w:rPr>
          <w:szCs w:val="24"/>
          <w:lang w:val="en-GB"/>
        </w:rPr>
      </w:pPr>
    </w:p>
    <w:p w:rsidR="00AE768F" w:rsidRPr="00AB6EFC" w:rsidRDefault="00AE768F" w:rsidP="00C61C54">
      <w:pPr>
        <w:jc w:val="center"/>
        <w:rPr>
          <w:i/>
          <w:szCs w:val="24"/>
          <w:lang w:val="en-GB"/>
        </w:rPr>
      </w:pPr>
      <w:r w:rsidRPr="00AB6EFC">
        <w:rPr>
          <w:i/>
          <w:szCs w:val="24"/>
          <w:lang w:val="en-GB"/>
        </w:rPr>
        <w:t>Conference affiliated with  IUFRO, RG 3.03</w:t>
      </w:r>
    </w:p>
    <w:p w:rsidR="00AE768F" w:rsidRPr="00AB6EFC" w:rsidRDefault="00AE768F" w:rsidP="00C61C54">
      <w:pPr>
        <w:jc w:val="center"/>
        <w:rPr>
          <w:i/>
          <w:szCs w:val="24"/>
          <w:lang w:val="en-GB"/>
        </w:rPr>
      </w:pPr>
    </w:p>
    <w:p w:rsidR="00AE768F" w:rsidRPr="00AB6EFC" w:rsidRDefault="00AE768F" w:rsidP="00C61C54">
      <w:pPr>
        <w:jc w:val="center"/>
        <w:rPr>
          <w:szCs w:val="24"/>
          <w:lang w:val="en-GB"/>
        </w:rPr>
      </w:pPr>
      <w:r w:rsidRPr="00CD18D6">
        <w:rPr>
          <w:noProof/>
          <w:lang w:val="en-US" w:eastAsia="ja-JP"/>
        </w:rPr>
        <w:pict>
          <v:shape id="Obraz 1" o:spid="_x0000_i1025" type="#_x0000_t75" alt="IUFRo.jpg" style="width:66.75pt;height:45pt;visibility:visible">
            <v:imagedata r:id="rId9" o:title=""/>
          </v:shape>
        </w:pict>
      </w:r>
    </w:p>
    <w:p w:rsidR="00AE768F" w:rsidRPr="00AB6EFC" w:rsidRDefault="00AE768F" w:rsidP="00C61C54">
      <w:pPr>
        <w:jc w:val="center"/>
        <w:rPr>
          <w:rFonts w:cs="Arial"/>
          <w:lang w:val="en-GB"/>
        </w:rPr>
      </w:pPr>
    </w:p>
    <w:p w:rsidR="00AE768F" w:rsidRPr="00AB6EFC" w:rsidRDefault="00AE768F" w:rsidP="00C61C54">
      <w:pPr>
        <w:jc w:val="center"/>
        <w:rPr>
          <w:rFonts w:cs="Arial"/>
          <w:lang w:val="en-GB"/>
        </w:rPr>
      </w:pPr>
    </w:p>
    <w:p w:rsidR="00AE768F" w:rsidRPr="00AB6EFC" w:rsidRDefault="00AE768F" w:rsidP="00C61C54">
      <w:pPr>
        <w:jc w:val="center"/>
        <w:rPr>
          <w:rFonts w:cs="Arial"/>
          <w:lang w:val="en-GB"/>
        </w:rPr>
      </w:pPr>
    </w:p>
    <w:p w:rsidR="00AE768F" w:rsidRPr="00AB6EFC" w:rsidRDefault="00AE768F" w:rsidP="00C61C54">
      <w:pPr>
        <w:jc w:val="center"/>
        <w:rPr>
          <w:b/>
          <w:bCs/>
          <w:sz w:val="40"/>
          <w:szCs w:val="40"/>
          <w:lang w:val="en-GB"/>
        </w:rPr>
      </w:pPr>
      <w:r w:rsidRPr="00AB6EFC">
        <w:rPr>
          <w:b/>
          <w:bCs/>
          <w:sz w:val="40"/>
          <w:szCs w:val="40"/>
          <w:lang w:val="en-GB"/>
        </w:rPr>
        <w:t>50</w:t>
      </w:r>
      <w:r w:rsidRPr="00AB6EFC">
        <w:rPr>
          <w:b/>
          <w:bCs/>
          <w:sz w:val="40"/>
          <w:szCs w:val="40"/>
          <w:vertAlign w:val="superscript"/>
          <w:lang w:val="en-GB"/>
        </w:rPr>
        <w:t>th</w:t>
      </w:r>
      <w:r w:rsidRPr="00AB6EFC">
        <w:rPr>
          <w:b/>
          <w:bCs/>
          <w:sz w:val="40"/>
          <w:szCs w:val="40"/>
          <w:lang w:val="en-GB"/>
        </w:rPr>
        <w:t xml:space="preserve"> Anniversary of the Department of Forest and Wood Utilization</w:t>
      </w:r>
    </w:p>
    <w:p w:rsidR="00AE768F" w:rsidRDefault="00AE768F" w:rsidP="00EB4F72">
      <w:pPr>
        <w:rPr>
          <w:lang w:val="en-GB"/>
        </w:rPr>
      </w:pPr>
    </w:p>
    <w:p w:rsidR="00AE768F" w:rsidRPr="00AB6EFC" w:rsidRDefault="00AE768F" w:rsidP="00EB4F72">
      <w:pPr>
        <w:rPr>
          <w:lang w:val="en-GB"/>
        </w:rPr>
      </w:pPr>
    </w:p>
    <w:p w:rsidR="00AE768F" w:rsidRPr="00AB6EFC" w:rsidRDefault="00AE768F" w:rsidP="00C61C54">
      <w:pPr>
        <w:jc w:val="center"/>
        <w:rPr>
          <w:lang w:val="en-GB"/>
        </w:rPr>
      </w:pPr>
      <w:r w:rsidRPr="00CD18D6">
        <w:rPr>
          <w:noProof/>
          <w:lang w:val="en-US" w:eastAsia="ja-JP"/>
        </w:rPr>
        <w:pict>
          <v:shape id="Obraz 7" o:spid="_x0000_i1026" type="#_x0000_t75" alt="Logo KULiD z 50ang.jpg" style="width:99pt;height:55.5pt;visibility:visible">
            <v:imagedata r:id="rId10" o:title=""/>
          </v:shape>
        </w:pict>
      </w:r>
    </w:p>
    <w:p w:rsidR="00AE768F" w:rsidRPr="00AB6EFC" w:rsidRDefault="00AE768F" w:rsidP="00C61C54">
      <w:pPr>
        <w:jc w:val="center"/>
        <w:rPr>
          <w:lang w:val="en-GB"/>
        </w:rPr>
      </w:pPr>
    </w:p>
    <w:p w:rsidR="00AE768F" w:rsidRPr="00AB6EFC" w:rsidRDefault="00AE768F" w:rsidP="00742585">
      <w:pPr>
        <w:rPr>
          <w:lang w:val="en-GB"/>
        </w:rPr>
      </w:pPr>
    </w:p>
    <w:p w:rsidR="00AE768F" w:rsidRPr="00AB6EFC" w:rsidRDefault="00AE768F" w:rsidP="00C61C54">
      <w:pPr>
        <w:jc w:val="center"/>
        <w:rPr>
          <w:b/>
          <w:bCs/>
          <w:lang w:val="en-GB"/>
        </w:rPr>
      </w:pPr>
      <w:r w:rsidRPr="00AB6EFC">
        <w:rPr>
          <w:b/>
          <w:bCs/>
          <w:lang w:val="en-GB"/>
        </w:rPr>
        <w:t>June 12 – 13, 2014</w:t>
      </w:r>
    </w:p>
    <w:p w:rsidR="00AE768F" w:rsidRDefault="00AE768F" w:rsidP="00C61C54">
      <w:pPr>
        <w:jc w:val="center"/>
        <w:rPr>
          <w:b/>
          <w:bCs/>
          <w:lang w:val="en-GB"/>
        </w:rPr>
      </w:pPr>
      <w:r w:rsidRPr="00AB6EFC">
        <w:rPr>
          <w:b/>
          <w:bCs/>
          <w:lang w:val="en-GB"/>
        </w:rPr>
        <w:t>KRAKOW</w:t>
      </w:r>
    </w:p>
    <w:p w:rsidR="00AE768F" w:rsidRPr="00AB6EFC" w:rsidRDefault="00AE768F" w:rsidP="00C61C54">
      <w:pPr>
        <w:jc w:val="center"/>
        <w:rPr>
          <w:b/>
          <w:bCs/>
          <w:lang w:val="en-GB"/>
        </w:rPr>
      </w:pPr>
    </w:p>
    <w:p w:rsidR="00AE768F" w:rsidRPr="00AB6EFC" w:rsidRDefault="00AE768F" w:rsidP="001F3E61">
      <w:pPr>
        <w:jc w:val="center"/>
        <w:rPr>
          <w:sz w:val="20"/>
          <w:lang w:val="en-GB"/>
        </w:rPr>
      </w:pPr>
      <w:r>
        <w:rPr>
          <w:noProof/>
          <w:lang w:val="en-US" w:eastAsia="ja-JP"/>
        </w:rPr>
        <w:pict>
          <v:shape id="Obraz 2" o:spid="_x0000_s1028" type="#_x0000_t75" alt="logo_UR color" style="position:absolute;left:0;text-align:left;margin-left:-.65pt;margin-top:-3.45pt;width:23.55pt;height:39.6pt;z-index:251658240;visibility:visible">
            <v:imagedata r:id="rId11" o:title=""/>
            <w10:wrap type="square"/>
          </v:shape>
        </w:pict>
      </w:r>
      <w:r w:rsidRPr="00AB6EFC">
        <w:rPr>
          <w:sz w:val="20"/>
          <w:lang w:val="en-GB"/>
        </w:rPr>
        <w:t>Honorary Patronage over the Conference is held by:</w:t>
      </w:r>
    </w:p>
    <w:p w:rsidR="00AE768F" w:rsidRPr="00AB6EFC" w:rsidRDefault="00AE768F" w:rsidP="001F3E61">
      <w:pPr>
        <w:jc w:val="center"/>
        <w:rPr>
          <w:sz w:val="20"/>
          <w:lang w:val="en-GB"/>
        </w:rPr>
      </w:pPr>
      <w:r w:rsidRPr="00AB6EFC">
        <w:rPr>
          <w:sz w:val="20"/>
          <w:lang w:val="en-GB"/>
        </w:rPr>
        <w:t xml:space="preserve"> </w:t>
      </w:r>
    </w:p>
    <w:p w:rsidR="00AE768F" w:rsidRPr="00AB6EFC" w:rsidRDefault="00AE768F" w:rsidP="001F3E61">
      <w:pPr>
        <w:jc w:val="center"/>
        <w:rPr>
          <w:sz w:val="20"/>
          <w:lang w:val="en-GB"/>
        </w:rPr>
      </w:pPr>
      <w:r w:rsidRPr="00AB6EFC">
        <w:rPr>
          <w:sz w:val="20"/>
          <w:lang w:val="en-GB"/>
        </w:rPr>
        <w:t>Rector of the University of Agriculture in Krakow</w:t>
      </w:r>
    </w:p>
    <w:p w:rsidR="00AE768F" w:rsidRPr="00E82444" w:rsidRDefault="00AE768F" w:rsidP="001F3E61">
      <w:pPr>
        <w:jc w:val="center"/>
        <w:rPr>
          <w:b/>
          <w:sz w:val="20"/>
        </w:rPr>
      </w:pPr>
      <w:r w:rsidRPr="00E82444">
        <w:rPr>
          <w:b/>
          <w:sz w:val="20"/>
        </w:rPr>
        <w:t>Prof. Włodzimierz Sady, PhD, D.Sc.</w:t>
      </w:r>
    </w:p>
    <w:p w:rsidR="00AE768F" w:rsidRPr="00AB6EFC" w:rsidRDefault="00AE768F" w:rsidP="001F3E61">
      <w:pPr>
        <w:jc w:val="center"/>
        <w:rPr>
          <w:b/>
          <w:sz w:val="20"/>
          <w:lang w:val="en-GB"/>
        </w:rPr>
      </w:pPr>
      <w:r>
        <w:rPr>
          <w:noProof/>
          <w:lang w:val="en-US" w:eastAsia="ja-JP"/>
        </w:rPr>
        <w:pict>
          <v:shape id="Obraz 3" o:spid="_x0000_s1029" type="#_x0000_t75" alt="document_image_thumb" style="position:absolute;left:0;text-align:left;margin-left:-.65pt;margin-top:1.45pt;width:31.8pt;height:33.35pt;z-index:-251657216;visibility:visible" wrapcoords="-514 0 -514 21109 21600 21109 21600 0 -514 0">
            <v:imagedata r:id="rId12" o:title=""/>
            <w10:wrap type="tight"/>
          </v:shape>
        </w:pict>
      </w:r>
      <w:r w:rsidRPr="00AB6EFC">
        <w:rPr>
          <w:noProof/>
          <w:sz w:val="20"/>
          <w:lang w:val="en-GB"/>
        </w:rPr>
        <w:t>and</w:t>
      </w:r>
      <w:r w:rsidRPr="00AB6EFC">
        <w:rPr>
          <w:sz w:val="16"/>
          <w:lang w:val="en-GB"/>
        </w:rPr>
        <w:br/>
      </w:r>
      <w:r w:rsidRPr="00AB6EFC">
        <w:rPr>
          <w:sz w:val="20"/>
          <w:lang w:val="en-GB"/>
        </w:rPr>
        <w:t xml:space="preserve">General Director of the State Forests </w:t>
      </w:r>
    </w:p>
    <w:p w:rsidR="00AE768F" w:rsidRPr="00AB6EFC" w:rsidRDefault="00AE768F" w:rsidP="001F3E61">
      <w:pPr>
        <w:jc w:val="center"/>
        <w:rPr>
          <w:b/>
          <w:sz w:val="20"/>
          <w:lang w:val="en-GB"/>
        </w:rPr>
      </w:pPr>
      <w:r w:rsidRPr="00AB6EFC">
        <w:rPr>
          <w:b/>
          <w:sz w:val="20"/>
          <w:lang w:val="en-GB"/>
        </w:rPr>
        <w:t>Adam Wasiak, M.Sc.</w:t>
      </w:r>
    </w:p>
    <w:p w:rsidR="00AE768F" w:rsidRPr="00AB6EFC" w:rsidRDefault="00AE768F" w:rsidP="001F3E61">
      <w:pPr>
        <w:jc w:val="center"/>
        <w:rPr>
          <w:sz w:val="20"/>
          <w:lang w:val="en-GB"/>
        </w:rPr>
      </w:pPr>
    </w:p>
    <w:p w:rsidR="00AE768F" w:rsidRPr="00AB6EFC" w:rsidRDefault="00AE768F" w:rsidP="00953CBC">
      <w:pPr>
        <w:rPr>
          <w:rFonts w:cs="Arial"/>
          <w:b/>
          <w:sz w:val="20"/>
          <w:lang w:val="en-GB"/>
        </w:rPr>
      </w:pPr>
    </w:p>
    <w:p w:rsidR="00AE768F" w:rsidRPr="00AB6EFC" w:rsidRDefault="00AE768F" w:rsidP="00953CBC">
      <w:pPr>
        <w:rPr>
          <w:rFonts w:cs="Arial"/>
          <w:b/>
          <w:sz w:val="20"/>
          <w:lang w:val="en-GB"/>
        </w:rPr>
      </w:pPr>
    </w:p>
    <w:p w:rsidR="00AE768F" w:rsidRPr="00AB6EFC" w:rsidRDefault="00AE768F" w:rsidP="00953CBC">
      <w:pPr>
        <w:rPr>
          <w:bCs/>
          <w:sz w:val="20"/>
          <w:lang w:val="en-GB"/>
        </w:rPr>
      </w:pPr>
      <w:r w:rsidRPr="00AB6EFC">
        <w:rPr>
          <w:rFonts w:cs="Arial"/>
          <w:b/>
          <w:sz w:val="20"/>
          <w:lang w:val="en-GB"/>
        </w:rPr>
        <w:t>Contact address and other information:</w:t>
      </w:r>
    </w:p>
    <w:p w:rsidR="00AE768F" w:rsidRPr="00AB6EFC" w:rsidRDefault="00AE768F" w:rsidP="00953CBC">
      <w:pPr>
        <w:rPr>
          <w:rFonts w:cs="Arial"/>
          <w:sz w:val="20"/>
          <w:lang w:val="en-GB"/>
        </w:rPr>
      </w:pPr>
      <w:r w:rsidRPr="00AB6EFC">
        <w:rPr>
          <w:rFonts w:cs="Arial"/>
          <w:sz w:val="20"/>
          <w:lang w:val="en-GB"/>
        </w:rPr>
        <w:t>Katedra Użytkowania Lasu i Drewna (Department of Forest and Wood Utilization)</w:t>
      </w:r>
    </w:p>
    <w:p w:rsidR="00AE768F" w:rsidRPr="00742585" w:rsidRDefault="00AE768F" w:rsidP="00953CBC">
      <w:pPr>
        <w:rPr>
          <w:rFonts w:cs="Arial"/>
          <w:sz w:val="20"/>
          <w:lang w:val="en-US"/>
        </w:rPr>
      </w:pPr>
      <w:r w:rsidRPr="00742585">
        <w:rPr>
          <w:rFonts w:cs="Arial"/>
          <w:sz w:val="20"/>
          <w:lang w:val="en-US"/>
        </w:rPr>
        <w:t>Wydział Leśny  (Faculty of Forestry)</w:t>
      </w:r>
    </w:p>
    <w:p w:rsidR="00AE768F" w:rsidRPr="00D112B4" w:rsidRDefault="00AE768F" w:rsidP="00953CBC">
      <w:pPr>
        <w:rPr>
          <w:rFonts w:cs="Arial"/>
          <w:sz w:val="20"/>
        </w:rPr>
      </w:pPr>
      <w:r w:rsidRPr="00E82444">
        <w:rPr>
          <w:rFonts w:cs="Arial"/>
          <w:sz w:val="20"/>
        </w:rPr>
        <w:t xml:space="preserve">Uniwersytet Rolniczy im. </w:t>
      </w:r>
      <w:r w:rsidRPr="00D112B4">
        <w:rPr>
          <w:rFonts w:cs="Arial"/>
          <w:sz w:val="20"/>
        </w:rPr>
        <w:t>H. Kołłątaja w Krakowie (University of Agriculture in Krakow)</w:t>
      </w:r>
    </w:p>
    <w:p w:rsidR="00AE768F" w:rsidRPr="00E82444" w:rsidRDefault="00AE768F" w:rsidP="00953CBC">
      <w:pPr>
        <w:rPr>
          <w:rFonts w:cs="Arial"/>
          <w:sz w:val="20"/>
        </w:rPr>
      </w:pPr>
      <w:r w:rsidRPr="00E82444">
        <w:rPr>
          <w:rFonts w:cs="Arial"/>
          <w:sz w:val="20"/>
        </w:rPr>
        <w:t>Al. 29 Listopada 46</w:t>
      </w:r>
    </w:p>
    <w:p w:rsidR="00AE768F" w:rsidRPr="00E82444" w:rsidRDefault="00AE768F" w:rsidP="00953CBC">
      <w:pPr>
        <w:rPr>
          <w:rFonts w:cs="Arial"/>
          <w:sz w:val="20"/>
        </w:rPr>
      </w:pPr>
      <w:r w:rsidRPr="00E82444">
        <w:rPr>
          <w:rFonts w:cs="Arial"/>
          <w:sz w:val="20"/>
        </w:rPr>
        <w:t>31-425 Kraków</w:t>
      </w:r>
    </w:p>
    <w:p w:rsidR="00AE768F" w:rsidRPr="00D112B4" w:rsidRDefault="00AE768F" w:rsidP="00953CBC">
      <w:pPr>
        <w:rPr>
          <w:rFonts w:cs="Arial"/>
          <w:sz w:val="20"/>
        </w:rPr>
      </w:pPr>
      <w:r w:rsidRPr="00D112B4">
        <w:rPr>
          <w:rFonts w:cs="Arial"/>
          <w:sz w:val="20"/>
        </w:rPr>
        <w:t xml:space="preserve">Phone / Fax: +48 12 4124418, </w:t>
      </w:r>
    </w:p>
    <w:p w:rsidR="00AE768F" w:rsidRPr="00AB6EFC" w:rsidRDefault="00AE768F" w:rsidP="00A83752">
      <w:pPr>
        <w:jc w:val="center"/>
        <w:rPr>
          <w:b/>
          <w:bCs/>
          <w:sz w:val="20"/>
          <w:lang w:val="en-GB"/>
        </w:rPr>
      </w:pPr>
      <w:r w:rsidRPr="00AB6EFC">
        <w:rPr>
          <w:b/>
          <w:bCs/>
          <w:sz w:val="20"/>
          <w:lang w:val="en-GB"/>
        </w:rPr>
        <w:t>Conference Secretariat</w:t>
      </w:r>
    </w:p>
    <w:p w:rsidR="00AE768F" w:rsidRPr="00E82444" w:rsidRDefault="00AE768F" w:rsidP="00A83752">
      <w:pPr>
        <w:rPr>
          <w:sz w:val="20"/>
        </w:rPr>
      </w:pPr>
      <w:r w:rsidRPr="00D112B4">
        <w:rPr>
          <w:sz w:val="20"/>
          <w:lang w:val="en-GB"/>
        </w:rPr>
        <w:t xml:space="preserve">Krzysztof Michalec, PhD:     </w:t>
      </w:r>
      <w:r w:rsidRPr="00B87A7A">
        <w:rPr>
          <w:bCs/>
          <w:sz w:val="20"/>
          <w:lang w:val="de-DE"/>
        </w:rPr>
        <w:t>k.michalec@ur.pl</w:t>
      </w:r>
      <w:r>
        <w:rPr>
          <w:bCs/>
          <w:sz w:val="20"/>
          <w:lang w:val="de-DE"/>
        </w:rPr>
        <w:t xml:space="preserve"> </w:t>
      </w:r>
      <w:r w:rsidRPr="00D112B4">
        <w:rPr>
          <w:bCs/>
          <w:sz w:val="20"/>
          <w:lang w:val="en-GB"/>
        </w:rPr>
        <w:t xml:space="preserve">       Tel.</w:t>
      </w:r>
      <w:r w:rsidRPr="00D112B4">
        <w:rPr>
          <w:sz w:val="20"/>
          <w:lang w:val="en-GB"/>
        </w:rPr>
        <w:t xml:space="preserve"> </w:t>
      </w:r>
      <w:r w:rsidRPr="00E82444">
        <w:rPr>
          <w:rFonts w:cs="Arial"/>
          <w:sz w:val="20"/>
        </w:rPr>
        <w:t>+48 12 6625095</w:t>
      </w:r>
    </w:p>
    <w:p w:rsidR="00AE768F" w:rsidRPr="00CF07C3" w:rsidRDefault="00AE768F" w:rsidP="00953CBC">
      <w:pPr>
        <w:rPr>
          <w:bCs/>
          <w:sz w:val="20"/>
          <w:lang w:val="en-US"/>
        </w:rPr>
      </w:pPr>
      <w:r w:rsidRPr="00E82444">
        <w:rPr>
          <w:sz w:val="20"/>
        </w:rPr>
        <w:t>Radosław Wąsik,</w:t>
      </w:r>
      <w:r w:rsidRPr="00B87A7A">
        <w:rPr>
          <w:sz w:val="20"/>
        </w:rPr>
        <w:t xml:space="preserve"> PhD</w:t>
      </w:r>
      <w:r w:rsidRPr="00E82444">
        <w:rPr>
          <w:sz w:val="20"/>
        </w:rPr>
        <w:t xml:space="preserve">:        </w:t>
      </w:r>
      <w:r w:rsidRPr="00CF07C3">
        <w:rPr>
          <w:sz w:val="20"/>
        </w:rPr>
        <w:t>rlwasik@cyf-kr.edu.pl</w:t>
      </w:r>
      <w:r w:rsidRPr="00CF07C3">
        <w:rPr>
          <w:rFonts w:cs="Arial"/>
          <w:sz w:val="16"/>
        </w:rPr>
        <w:t xml:space="preserve">  </w:t>
      </w:r>
      <w:r w:rsidRPr="00E82444">
        <w:rPr>
          <w:rFonts w:cs="Arial"/>
          <w:sz w:val="20"/>
        </w:rPr>
        <w:t xml:space="preserve">Tel. </w:t>
      </w:r>
      <w:r w:rsidRPr="00CF07C3">
        <w:rPr>
          <w:rFonts w:cs="Arial"/>
          <w:sz w:val="20"/>
          <w:lang w:val="en-US"/>
        </w:rPr>
        <w:t>+48 12 6625337</w:t>
      </w:r>
    </w:p>
    <w:p w:rsidR="00AE768F" w:rsidRPr="00CF07C3" w:rsidRDefault="00AE768F" w:rsidP="00953CBC">
      <w:pPr>
        <w:rPr>
          <w:bCs/>
          <w:sz w:val="20"/>
          <w:lang w:val="en-US"/>
        </w:rPr>
      </w:pPr>
    </w:p>
    <w:p w:rsidR="00AE768F" w:rsidRPr="00AB6EFC" w:rsidRDefault="00AE768F" w:rsidP="00FC12CA">
      <w:pPr>
        <w:jc w:val="both"/>
        <w:rPr>
          <w:rFonts w:cs="Arial"/>
          <w:b/>
          <w:sz w:val="20"/>
          <w:lang w:val="en-GB"/>
        </w:rPr>
      </w:pPr>
      <w:r w:rsidRPr="00AB6EFC">
        <w:rPr>
          <w:rFonts w:cs="Arial"/>
          <w:b/>
          <w:sz w:val="20"/>
          <w:lang w:val="en-GB"/>
        </w:rPr>
        <w:t>Anticipated general schedule of the conference:</w:t>
      </w:r>
    </w:p>
    <w:p w:rsidR="00AE768F" w:rsidRPr="00AB6EFC" w:rsidRDefault="00AE768F" w:rsidP="00953CBC">
      <w:pPr>
        <w:ind w:left="284"/>
        <w:rPr>
          <w:rFonts w:cs="Arial"/>
          <w:sz w:val="20"/>
          <w:lang w:val="en-GB"/>
        </w:rPr>
      </w:pPr>
      <w:r w:rsidRPr="00AB6EFC">
        <w:rPr>
          <w:rFonts w:cs="Arial"/>
          <w:sz w:val="20"/>
          <w:lang w:val="en-GB"/>
        </w:rPr>
        <w:t>June 11, 2014 – evening hours (supper – unofficial part)</w:t>
      </w:r>
    </w:p>
    <w:p w:rsidR="00AE768F" w:rsidRPr="00AB6EFC" w:rsidRDefault="00AE768F" w:rsidP="006D7C0B">
      <w:pPr>
        <w:ind w:left="1560" w:hanging="1276"/>
        <w:rPr>
          <w:rFonts w:cs="Arial"/>
          <w:sz w:val="20"/>
          <w:lang w:val="en-GB"/>
        </w:rPr>
      </w:pPr>
      <w:r w:rsidRPr="00AB6EFC">
        <w:rPr>
          <w:rFonts w:cs="Arial"/>
          <w:sz w:val="20"/>
          <w:lang w:val="en-GB"/>
        </w:rPr>
        <w:t>June 12, 2014 – plenary session, debates in sections, poster session – Congress Centre of the University of Agriculture in Krakow, field session – Ojców National Park</w:t>
      </w:r>
    </w:p>
    <w:p w:rsidR="00AE768F" w:rsidRPr="00AB6EFC" w:rsidRDefault="00AE768F" w:rsidP="00EE5047">
      <w:pPr>
        <w:ind w:left="1560" w:hanging="1276"/>
        <w:rPr>
          <w:rFonts w:cs="Arial"/>
          <w:sz w:val="20"/>
          <w:lang w:val="en-GB"/>
        </w:rPr>
      </w:pPr>
      <w:r w:rsidRPr="00AB6EFC">
        <w:rPr>
          <w:rFonts w:cs="Arial"/>
          <w:sz w:val="20"/>
          <w:lang w:val="en-GB"/>
        </w:rPr>
        <w:t xml:space="preserve">June 13, 2014 – plenary session, debates in sections, poster session – lecture </w:t>
      </w:r>
      <w:r>
        <w:rPr>
          <w:rFonts w:cs="Arial"/>
          <w:sz w:val="20"/>
          <w:lang w:val="en-GB"/>
        </w:rPr>
        <w:t xml:space="preserve">    </w:t>
      </w:r>
      <w:r w:rsidRPr="00AB6EFC">
        <w:rPr>
          <w:rFonts w:cs="Arial"/>
          <w:sz w:val="20"/>
          <w:lang w:val="en-GB"/>
        </w:rPr>
        <w:t>halls of the Faculty</w:t>
      </w:r>
      <w:r>
        <w:rPr>
          <w:rFonts w:cs="Arial"/>
          <w:sz w:val="20"/>
          <w:lang w:val="en-GB"/>
        </w:rPr>
        <w:t xml:space="preserve"> of</w:t>
      </w:r>
      <w:r w:rsidRPr="004C769C">
        <w:rPr>
          <w:rFonts w:cs="Arial"/>
          <w:sz w:val="20"/>
          <w:lang w:val="en-GB"/>
        </w:rPr>
        <w:t xml:space="preserve"> </w:t>
      </w:r>
      <w:r w:rsidRPr="00AB6EFC">
        <w:rPr>
          <w:rFonts w:cs="Arial"/>
          <w:sz w:val="20"/>
          <w:lang w:val="en-GB"/>
        </w:rPr>
        <w:t>Forest</w:t>
      </w:r>
      <w:r>
        <w:rPr>
          <w:rFonts w:cs="Arial"/>
          <w:sz w:val="20"/>
          <w:lang w:val="en-GB"/>
        </w:rPr>
        <w:t>ry</w:t>
      </w:r>
      <w:r w:rsidRPr="00AB6EFC">
        <w:rPr>
          <w:rFonts w:cs="Arial"/>
          <w:sz w:val="20"/>
          <w:lang w:val="en-GB"/>
        </w:rPr>
        <w:t xml:space="preserve">, University of Agriculture in Krakow </w:t>
      </w:r>
    </w:p>
    <w:p w:rsidR="00AE768F" w:rsidRPr="00AB6EFC" w:rsidRDefault="00AE768F" w:rsidP="0098691F">
      <w:pPr>
        <w:ind w:left="284"/>
        <w:rPr>
          <w:rFonts w:cs="Arial"/>
          <w:sz w:val="20"/>
          <w:lang w:val="en-GB"/>
        </w:rPr>
      </w:pPr>
      <w:r w:rsidRPr="00AB6EFC">
        <w:rPr>
          <w:rFonts w:cs="Arial"/>
          <w:sz w:val="20"/>
          <w:lang w:val="en-GB"/>
        </w:rPr>
        <w:t>June 14, 2014 – post-conference tour program*</w:t>
      </w:r>
    </w:p>
    <w:p w:rsidR="00AE768F" w:rsidRPr="00AB6EFC" w:rsidRDefault="00AE768F" w:rsidP="00CA0057">
      <w:pPr>
        <w:jc w:val="center"/>
        <w:rPr>
          <w:b/>
          <w:bCs/>
          <w:sz w:val="20"/>
          <w:lang w:val="en-GB"/>
        </w:rPr>
      </w:pPr>
    </w:p>
    <w:p w:rsidR="00AE768F" w:rsidRPr="00AB6EFC" w:rsidRDefault="00AE768F" w:rsidP="00C60DF2">
      <w:pPr>
        <w:rPr>
          <w:b/>
          <w:bCs/>
          <w:sz w:val="20"/>
          <w:lang w:val="en-GB"/>
        </w:rPr>
      </w:pPr>
      <w:r w:rsidRPr="00AB6EFC">
        <w:rPr>
          <w:b/>
          <w:bCs/>
          <w:sz w:val="20"/>
          <w:lang w:val="en-GB"/>
        </w:rPr>
        <w:t>Objective and scope of the Conference</w:t>
      </w:r>
    </w:p>
    <w:p w:rsidR="00AE768F" w:rsidRPr="00AB6EFC" w:rsidRDefault="00AE768F" w:rsidP="00CA0057">
      <w:pPr>
        <w:jc w:val="center"/>
        <w:rPr>
          <w:b/>
          <w:bCs/>
          <w:sz w:val="20"/>
          <w:lang w:val="en-GB"/>
        </w:rPr>
      </w:pPr>
    </w:p>
    <w:p w:rsidR="00AE768F" w:rsidRPr="00AB6EFC" w:rsidRDefault="00AE768F" w:rsidP="00C61C54">
      <w:pPr>
        <w:jc w:val="both"/>
        <w:rPr>
          <w:sz w:val="20"/>
          <w:lang w:val="en-GB"/>
        </w:rPr>
      </w:pPr>
      <w:r w:rsidRPr="00AB6EFC">
        <w:rPr>
          <w:sz w:val="20"/>
          <w:lang w:val="en-GB"/>
        </w:rPr>
        <w:t xml:space="preserve">The Conference is </w:t>
      </w:r>
      <w:r>
        <w:rPr>
          <w:sz w:val="20"/>
          <w:lang w:val="en-GB"/>
        </w:rPr>
        <w:t>organized</w:t>
      </w:r>
      <w:r w:rsidRPr="00AB6EFC">
        <w:rPr>
          <w:sz w:val="20"/>
          <w:lang w:val="en-GB"/>
        </w:rPr>
        <w:t xml:space="preserve"> on occasion of the 50</w:t>
      </w:r>
      <w:r w:rsidRPr="00AB6EFC">
        <w:rPr>
          <w:sz w:val="20"/>
          <w:vertAlign w:val="superscript"/>
          <w:lang w:val="en-GB"/>
        </w:rPr>
        <w:t>th</w:t>
      </w:r>
      <w:r w:rsidRPr="00AB6EFC">
        <w:rPr>
          <w:sz w:val="20"/>
          <w:lang w:val="en-GB"/>
        </w:rPr>
        <w:t xml:space="preserve"> Anniversary of the Department existence.</w:t>
      </w:r>
    </w:p>
    <w:p w:rsidR="00AE768F" w:rsidRPr="00AB6EFC" w:rsidRDefault="00AE768F" w:rsidP="00C61C54">
      <w:pPr>
        <w:jc w:val="both"/>
        <w:rPr>
          <w:sz w:val="20"/>
          <w:lang w:val="en-GB"/>
        </w:rPr>
      </w:pPr>
      <w:r w:rsidRPr="00AB6EFC">
        <w:rPr>
          <w:sz w:val="20"/>
          <w:lang w:val="en-GB"/>
        </w:rPr>
        <w:t>The objective of the Conference is to present and discuss current scientific and practical achievements in the field of forest utilization, forest technique and engineering as well as ergonomics in modern forestry. Exchanging current scientific attainments and practical applications between scientific centres of many countries in Europe and around the world shall contribute to increasing quality of forest utilization, intensifying international cooperation in the scope of conducted research, higher education as well as intensifying international scholar exchange</w:t>
      </w:r>
      <w:r w:rsidRPr="00AB6EFC">
        <w:rPr>
          <w:color w:val="000000"/>
          <w:sz w:val="20"/>
          <w:lang w:val="en-GB"/>
        </w:rPr>
        <w:t xml:space="preserve">. The Organizers anticipate content-related panels as follows: 1) Forest utilization and transportation; 2) Forest </w:t>
      </w:r>
      <w:r>
        <w:rPr>
          <w:color w:val="000000"/>
          <w:sz w:val="20"/>
          <w:lang w:val="en-GB"/>
        </w:rPr>
        <w:t>products</w:t>
      </w:r>
      <w:r w:rsidRPr="00AB6EFC">
        <w:rPr>
          <w:color w:val="000000"/>
          <w:sz w:val="20"/>
          <w:lang w:val="en-GB"/>
        </w:rPr>
        <w:t>; 3) Ergonomics; 4) Forest technique and engineering</w:t>
      </w:r>
      <w:r w:rsidRPr="00AB6EFC">
        <w:rPr>
          <w:sz w:val="20"/>
          <w:lang w:val="en-GB"/>
        </w:rPr>
        <w:t>.</w:t>
      </w:r>
    </w:p>
    <w:p w:rsidR="00AE768F" w:rsidRPr="00AB6EFC" w:rsidRDefault="00AE768F" w:rsidP="00C61C54">
      <w:pPr>
        <w:jc w:val="both"/>
        <w:rPr>
          <w:color w:val="000000"/>
          <w:sz w:val="20"/>
          <w:lang w:val="en-GB"/>
        </w:rPr>
      </w:pPr>
    </w:p>
    <w:p w:rsidR="00AE768F" w:rsidRPr="00AB6EFC" w:rsidRDefault="00AE768F" w:rsidP="00C61C54">
      <w:pPr>
        <w:jc w:val="center"/>
        <w:rPr>
          <w:sz w:val="20"/>
          <w:lang w:val="en-GB"/>
        </w:rPr>
      </w:pPr>
    </w:p>
    <w:p w:rsidR="00AE768F" w:rsidRPr="00AB6EFC" w:rsidRDefault="00AE768F" w:rsidP="00C61C54">
      <w:pPr>
        <w:jc w:val="center"/>
        <w:rPr>
          <w:sz w:val="20"/>
          <w:lang w:val="en-GB"/>
        </w:rPr>
      </w:pPr>
    </w:p>
    <w:p w:rsidR="00AE768F" w:rsidRPr="00AB6EFC" w:rsidRDefault="00AE768F" w:rsidP="00C61C54">
      <w:pPr>
        <w:jc w:val="center"/>
        <w:rPr>
          <w:sz w:val="20"/>
          <w:lang w:val="en-GB"/>
        </w:rPr>
      </w:pPr>
    </w:p>
    <w:p w:rsidR="00AE768F" w:rsidRPr="00AB6EFC" w:rsidRDefault="00AE768F" w:rsidP="00C61C54">
      <w:pPr>
        <w:jc w:val="center"/>
        <w:rPr>
          <w:b/>
          <w:bCs/>
          <w:sz w:val="20"/>
          <w:lang w:val="en-GB"/>
        </w:rPr>
      </w:pPr>
      <w:r w:rsidRPr="00AB6EFC">
        <w:rPr>
          <w:b/>
          <w:bCs/>
          <w:sz w:val="20"/>
          <w:lang w:val="en-GB"/>
        </w:rPr>
        <w:t>Organizing Committee</w:t>
      </w:r>
    </w:p>
    <w:p w:rsidR="00AE768F" w:rsidRPr="00AB6EFC" w:rsidRDefault="00AE768F" w:rsidP="00E502CD">
      <w:pPr>
        <w:jc w:val="center"/>
        <w:rPr>
          <w:sz w:val="20"/>
          <w:lang w:val="en-GB"/>
        </w:rPr>
      </w:pPr>
      <w:r w:rsidRPr="00AB6EFC">
        <w:rPr>
          <w:sz w:val="20"/>
          <w:lang w:val="en-GB"/>
        </w:rPr>
        <w:t>Prof. J. Sowa, PhD, D.Sc. (Chairman of the Conference),</w:t>
      </w:r>
    </w:p>
    <w:p w:rsidR="00AE768F" w:rsidRPr="00AB6EFC" w:rsidRDefault="00AE768F" w:rsidP="00E502CD">
      <w:pPr>
        <w:jc w:val="center"/>
        <w:rPr>
          <w:sz w:val="20"/>
          <w:lang w:val="en-GB"/>
        </w:rPr>
      </w:pPr>
      <w:r w:rsidRPr="00AB6EFC">
        <w:rPr>
          <w:sz w:val="20"/>
          <w:lang w:val="en-GB"/>
        </w:rPr>
        <w:t>K. Leszczyński, PhD, D.Sc. (Scientific Secretary)</w:t>
      </w:r>
    </w:p>
    <w:p w:rsidR="00AE768F" w:rsidRPr="00AB6EFC" w:rsidRDefault="00AE768F" w:rsidP="00E502CD">
      <w:pPr>
        <w:jc w:val="center"/>
        <w:rPr>
          <w:sz w:val="20"/>
          <w:lang w:val="en-GB"/>
        </w:rPr>
      </w:pPr>
      <w:r w:rsidRPr="00AB6EFC">
        <w:rPr>
          <w:sz w:val="20"/>
          <w:lang w:val="en-GB"/>
        </w:rPr>
        <w:t>K. Michalec, PhD, R. Wąsik, PhD (Organizing Secretaries)</w:t>
      </w:r>
    </w:p>
    <w:p w:rsidR="00AE768F" w:rsidRPr="00F5659E" w:rsidRDefault="00AE768F" w:rsidP="00F5659E">
      <w:pPr>
        <w:jc w:val="center"/>
        <w:rPr>
          <w:sz w:val="20"/>
          <w:lang w:val="en-GB"/>
        </w:rPr>
      </w:pPr>
      <w:r w:rsidRPr="00AB6EFC">
        <w:rPr>
          <w:sz w:val="20"/>
          <w:lang w:val="en-GB"/>
        </w:rPr>
        <w:t>Prof. A. Barszcz, PhD, D.Sc., W. Gil, PhD, D.Sc., Prof</w:t>
      </w:r>
      <w:r>
        <w:rPr>
          <w:sz w:val="20"/>
          <w:lang w:val="en-GB"/>
        </w:rPr>
        <w:t>.</w:t>
      </w:r>
      <w:r w:rsidRPr="00AB6EFC">
        <w:rPr>
          <w:sz w:val="20"/>
          <w:lang w:val="en-GB"/>
        </w:rPr>
        <w:t xml:space="preserve"> Univ</w:t>
      </w:r>
      <w:r>
        <w:rPr>
          <w:sz w:val="20"/>
          <w:lang w:val="en-GB"/>
        </w:rPr>
        <w:t>.</w:t>
      </w:r>
      <w:r w:rsidRPr="00AB6EFC">
        <w:rPr>
          <w:sz w:val="20"/>
          <w:lang w:val="en-GB"/>
        </w:rPr>
        <w:t xml:space="preserve"> of Agriculture, </w:t>
      </w:r>
      <w:r>
        <w:rPr>
          <w:sz w:val="20"/>
          <w:lang w:val="en-GB"/>
        </w:rPr>
        <w:br/>
      </w:r>
      <w:r w:rsidRPr="00AB6EFC">
        <w:rPr>
          <w:sz w:val="20"/>
          <w:lang w:val="en-GB"/>
        </w:rPr>
        <w:t>G. Szewczyk, PhD,</w:t>
      </w:r>
      <w:r>
        <w:rPr>
          <w:sz w:val="20"/>
          <w:lang w:val="en-GB"/>
        </w:rPr>
        <w:t xml:space="preserve"> A. Stańczykiewicz, PhD,</w:t>
      </w:r>
      <w:r w:rsidRPr="00AB6EFC">
        <w:rPr>
          <w:sz w:val="20"/>
          <w:lang w:val="en-GB"/>
        </w:rPr>
        <w:t xml:space="preserve"> </w:t>
      </w:r>
      <w:r w:rsidRPr="00F5659E">
        <w:rPr>
          <w:sz w:val="20"/>
          <w:lang w:val="en-GB"/>
        </w:rPr>
        <w:t xml:space="preserve">D. Kulak, PhD, </w:t>
      </w:r>
      <w:r>
        <w:rPr>
          <w:sz w:val="20"/>
          <w:lang w:val="en-GB"/>
        </w:rPr>
        <w:br/>
      </w:r>
      <w:r w:rsidRPr="00F5659E">
        <w:rPr>
          <w:sz w:val="20"/>
          <w:lang w:val="en-GB"/>
        </w:rPr>
        <w:t>A. Półtorak– Kądziołka, M.Sc., W. Pasiowiec, M.Sc.,</w:t>
      </w:r>
    </w:p>
    <w:p w:rsidR="00AE768F" w:rsidRPr="00F5659E" w:rsidRDefault="00AE768F" w:rsidP="00C61C54">
      <w:pPr>
        <w:jc w:val="center"/>
        <w:rPr>
          <w:b/>
          <w:bCs/>
          <w:sz w:val="20"/>
          <w:lang w:val="en-GB"/>
        </w:rPr>
      </w:pPr>
    </w:p>
    <w:p w:rsidR="00AE768F" w:rsidRPr="00F5659E" w:rsidRDefault="00AE768F" w:rsidP="00C61C54">
      <w:pPr>
        <w:rPr>
          <w:bCs/>
          <w:sz w:val="20"/>
          <w:lang w:val="en-GB"/>
        </w:rPr>
      </w:pPr>
    </w:p>
    <w:p w:rsidR="00AE768F" w:rsidRPr="00AB6EFC" w:rsidRDefault="00AE768F" w:rsidP="00C61C54">
      <w:pPr>
        <w:jc w:val="center"/>
        <w:rPr>
          <w:b/>
          <w:bCs/>
          <w:sz w:val="20"/>
          <w:lang w:val="en-GB"/>
        </w:rPr>
      </w:pPr>
      <w:r w:rsidRPr="00AB6EFC">
        <w:rPr>
          <w:b/>
          <w:bCs/>
          <w:sz w:val="20"/>
          <w:lang w:val="en-GB"/>
        </w:rPr>
        <w:t>General information</w:t>
      </w:r>
    </w:p>
    <w:p w:rsidR="00AE768F" w:rsidRPr="00AB6EFC" w:rsidRDefault="00AE768F" w:rsidP="00C61C54">
      <w:pPr>
        <w:jc w:val="both"/>
        <w:rPr>
          <w:sz w:val="20"/>
          <w:lang w:val="en-GB"/>
        </w:rPr>
      </w:pPr>
      <w:r w:rsidRPr="00AB6EFC">
        <w:rPr>
          <w:sz w:val="20"/>
          <w:lang w:val="en-GB"/>
        </w:rPr>
        <w:t xml:space="preserve">Anticipated two days of the Conference will take place in the </w:t>
      </w:r>
      <w:r>
        <w:rPr>
          <w:sz w:val="20"/>
          <w:lang w:val="en-GB"/>
        </w:rPr>
        <w:t>building</w:t>
      </w:r>
      <w:r w:rsidRPr="00AB6EFC">
        <w:rPr>
          <w:sz w:val="20"/>
          <w:lang w:val="en-GB"/>
        </w:rPr>
        <w:t xml:space="preserve"> of the Faculty </w:t>
      </w:r>
      <w:r>
        <w:rPr>
          <w:sz w:val="20"/>
          <w:lang w:val="en-GB"/>
        </w:rPr>
        <w:t xml:space="preserve">of </w:t>
      </w:r>
      <w:r w:rsidRPr="00AB6EFC">
        <w:rPr>
          <w:sz w:val="20"/>
          <w:lang w:val="en-GB"/>
        </w:rPr>
        <w:t>Forest</w:t>
      </w:r>
      <w:r>
        <w:rPr>
          <w:sz w:val="20"/>
          <w:lang w:val="en-GB"/>
        </w:rPr>
        <w:t>ry</w:t>
      </w:r>
      <w:r w:rsidRPr="00AB6EFC">
        <w:rPr>
          <w:sz w:val="20"/>
          <w:lang w:val="en-GB"/>
        </w:rPr>
        <w:t>.</w:t>
      </w:r>
    </w:p>
    <w:p w:rsidR="00AE768F" w:rsidRPr="00AB6EFC" w:rsidRDefault="00AE768F" w:rsidP="00C61C54">
      <w:pPr>
        <w:jc w:val="both"/>
        <w:rPr>
          <w:sz w:val="20"/>
          <w:lang w:val="en-GB"/>
        </w:rPr>
      </w:pPr>
      <w:r w:rsidRPr="00AB6EFC">
        <w:rPr>
          <w:sz w:val="20"/>
          <w:lang w:val="en-GB"/>
        </w:rPr>
        <w:t xml:space="preserve">On the first day of the Conference, after the opening ceremony (Congress Centre of the University of Agriculture – the </w:t>
      </w:r>
      <w:r>
        <w:rPr>
          <w:sz w:val="20"/>
          <w:lang w:val="en-GB"/>
        </w:rPr>
        <w:t>building</w:t>
      </w:r>
      <w:r w:rsidRPr="00AB6EFC">
        <w:rPr>
          <w:sz w:val="20"/>
          <w:lang w:val="en-GB"/>
        </w:rPr>
        <w:t xml:space="preserve"> of the Faculty</w:t>
      </w:r>
      <w:r w:rsidRPr="003E77E2">
        <w:rPr>
          <w:sz w:val="20"/>
          <w:lang w:val="en-GB"/>
        </w:rPr>
        <w:t xml:space="preserve"> </w:t>
      </w:r>
      <w:r>
        <w:rPr>
          <w:sz w:val="20"/>
          <w:lang w:val="en-GB"/>
        </w:rPr>
        <w:t xml:space="preserve">of </w:t>
      </w:r>
      <w:r w:rsidRPr="00AB6EFC">
        <w:rPr>
          <w:sz w:val="20"/>
          <w:lang w:val="en-GB"/>
        </w:rPr>
        <w:t>Forest</w:t>
      </w:r>
      <w:r>
        <w:rPr>
          <w:sz w:val="20"/>
          <w:lang w:val="en-GB"/>
        </w:rPr>
        <w:t>ry</w:t>
      </w:r>
      <w:r w:rsidRPr="00AB6EFC">
        <w:rPr>
          <w:sz w:val="20"/>
          <w:lang w:val="en-GB"/>
        </w:rPr>
        <w:t xml:space="preserve">) and debates in sections, an excursion to Ojców National Park </w:t>
      </w:r>
      <w:r>
        <w:rPr>
          <w:sz w:val="20"/>
          <w:lang w:val="en-GB"/>
        </w:rPr>
        <w:t>i</w:t>
      </w:r>
      <w:r w:rsidRPr="00AB6EFC">
        <w:rPr>
          <w:sz w:val="20"/>
          <w:lang w:val="en-GB"/>
        </w:rPr>
        <w:t>s planned.</w:t>
      </w:r>
    </w:p>
    <w:p w:rsidR="00AE768F" w:rsidRPr="00AB6EFC" w:rsidRDefault="00AE768F" w:rsidP="00C61C54">
      <w:pPr>
        <w:jc w:val="both"/>
        <w:rPr>
          <w:sz w:val="18"/>
          <w:lang w:val="en-GB"/>
        </w:rPr>
      </w:pPr>
    </w:p>
    <w:p w:rsidR="00AE768F" w:rsidRPr="00AB6EFC" w:rsidRDefault="00AE768F" w:rsidP="00C61C54">
      <w:pPr>
        <w:jc w:val="both"/>
        <w:rPr>
          <w:sz w:val="18"/>
          <w:lang w:val="en-GB"/>
        </w:rPr>
      </w:pPr>
      <w:r w:rsidRPr="00AB6EFC">
        <w:rPr>
          <w:sz w:val="18"/>
          <w:lang w:val="en-GB"/>
        </w:rPr>
        <w:t xml:space="preserve">The Organizers anticipate publication of abstracts of the speeches in the Conference materials, whereas, complete texts of the </w:t>
      </w:r>
      <w:r>
        <w:rPr>
          <w:sz w:val="18"/>
          <w:lang w:val="en-GB"/>
        </w:rPr>
        <w:t>papers</w:t>
      </w:r>
      <w:r w:rsidRPr="00AB6EFC">
        <w:rPr>
          <w:sz w:val="18"/>
          <w:lang w:val="en-GB"/>
        </w:rPr>
        <w:t xml:space="preserve"> will be published in Polish scientific magazines, i.e.: Forestry Letters, Przyroda Nauka Technologie, Sylwan, Acta Agraria. Detailed information concerning publication and editorial requirements will be given in following announcement.</w:t>
      </w:r>
    </w:p>
    <w:p w:rsidR="00AE768F" w:rsidRPr="00AB6EFC" w:rsidRDefault="00AE768F" w:rsidP="00C61C54">
      <w:pPr>
        <w:jc w:val="both"/>
        <w:rPr>
          <w:sz w:val="18"/>
          <w:lang w:val="en-GB"/>
        </w:rPr>
      </w:pPr>
    </w:p>
    <w:p w:rsidR="00AE768F" w:rsidRPr="00AB6EFC" w:rsidRDefault="00AE768F" w:rsidP="00C61C54">
      <w:pPr>
        <w:jc w:val="both"/>
        <w:rPr>
          <w:sz w:val="22"/>
          <w:lang w:val="en-GB"/>
        </w:rPr>
      </w:pPr>
      <w:r>
        <w:rPr>
          <w:b/>
          <w:sz w:val="20"/>
          <w:lang w:val="en-GB"/>
        </w:rPr>
        <w:t>Deadline</w:t>
      </w:r>
      <w:r w:rsidRPr="00AB6EFC">
        <w:rPr>
          <w:b/>
          <w:sz w:val="20"/>
          <w:lang w:val="en-GB"/>
        </w:rPr>
        <w:t xml:space="preserve"> for participation and abstract submission: </w:t>
      </w:r>
      <w:r w:rsidRPr="00AB6EFC">
        <w:rPr>
          <w:sz w:val="20"/>
          <w:lang w:val="en-GB"/>
        </w:rPr>
        <w:t>March</w:t>
      </w:r>
      <w:r w:rsidRPr="00AB6EFC">
        <w:rPr>
          <w:b/>
          <w:sz w:val="20"/>
          <w:lang w:val="en-GB"/>
        </w:rPr>
        <w:t xml:space="preserve"> </w:t>
      </w:r>
      <w:r w:rsidRPr="00AB6EFC">
        <w:rPr>
          <w:sz w:val="20"/>
          <w:lang w:val="en-GB"/>
        </w:rPr>
        <w:t>01,2014</w:t>
      </w:r>
    </w:p>
    <w:p w:rsidR="00AE768F" w:rsidRPr="00AB6EFC" w:rsidRDefault="00AE768F" w:rsidP="007D6D8C">
      <w:pPr>
        <w:jc w:val="center"/>
        <w:rPr>
          <w:b/>
          <w:szCs w:val="24"/>
          <w:lang w:val="en-GB"/>
        </w:rPr>
      </w:pPr>
    </w:p>
    <w:p w:rsidR="00AE768F" w:rsidRPr="00AB6EFC" w:rsidRDefault="00AE768F" w:rsidP="00C61C54">
      <w:pPr>
        <w:spacing w:after="120"/>
        <w:rPr>
          <w:b/>
          <w:bCs/>
          <w:sz w:val="20"/>
          <w:lang w:val="en-GB"/>
        </w:rPr>
      </w:pPr>
      <w:r w:rsidRPr="00AB6EFC">
        <w:rPr>
          <w:b/>
          <w:sz w:val="20"/>
          <w:lang w:val="en-GB"/>
        </w:rPr>
        <w:t xml:space="preserve">Conference date: </w:t>
      </w:r>
      <w:r w:rsidRPr="00AB6EFC">
        <w:rPr>
          <w:sz w:val="20"/>
          <w:lang w:val="en-GB"/>
        </w:rPr>
        <w:t>June 12-13, 2014</w:t>
      </w:r>
    </w:p>
    <w:p w:rsidR="00AE768F" w:rsidRPr="00AB6EFC" w:rsidRDefault="00AE768F" w:rsidP="00C61C54">
      <w:pPr>
        <w:spacing w:after="120"/>
        <w:rPr>
          <w:bCs/>
          <w:sz w:val="20"/>
          <w:lang w:val="en-GB"/>
        </w:rPr>
      </w:pPr>
      <w:r w:rsidRPr="00AB6EFC">
        <w:rPr>
          <w:b/>
          <w:bCs/>
          <w:sz w:val="20"/>
          <w:lang w:val="en-GB"/>
        </w:rPr>
        <w:t>Conference language:</w:t>
      </w:r>
      <w:r w:rsidRPr="00AB6EFC">
        <w:rPr>
          <w:bCs/>
          <w:sz w:val="20"/>
          <w:lang w:val="en-GB"/>
        </w:rPr>
        <w:t xml:space="preserve"> English, translation from Polish</w:t>
      </w:r>
    </w:p>
    <w:p w:rsidR="00AE768F" w:rsidRPr="00AB6EFC" w:rsidRDefault="00AE768F" w:rsidP="005378F7">
      <w:pPr>
        <w:rPr>
          <w:b/>
          <w:bCs/>
          <w:sz w:val="20"/>
          <w:lang w:val="en-GB"/>
        </w:rPr>
      </w:pPr>
      <w:r>
        <w:rPr>
          <w:b/>
          <w:bCs/>
          <w:sz w:val="20"/>
          <w:lang w:val="en-GB"/>
        </w:rPr>
        <w:t>Conference</w:t>
      </w:r>
      <w:r w:rsidRPr="00AB6EFC">
        <w:rPr>
          <w:b/>
          <w:bCs/>
          <w:sz w:val="20"/>
          <w:lang w:val="en-GB"/>
        </w:rPr>
        <w:t xml:space="preserve"> costs: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96"/>
        <w:gridCol w:w="1249"/>
        <w:gridCol w:w="1068"/>
      </w:tblGrid>
      <w:tr w:rsidR="00AE768F" w:rsidRPr="00CD18D6" w:rsidTr="00A163D0">
        <w:trPr>
          <w:trHeight w:val="218"/>
        </w:trPr>
        <w:tc>
          <w:tcPr>
            <w:tcW w:w="5049" w:type="dxa"/>
          </w:tcPr>
          <w:p w:rsidR="00AE768F" w:rsidRPr="00CD18D6" w:rsidRDefault="00AE768F" w:rsidP="00A163D0">
            <w:pPr>
              <w:jc w:val="center"/>
              <w:rPr>
                <w:b/>
                <w:bCs/>
                <w:sz w:val="20"/>
                <w:lang w:val="en-GB"/>
              </w:rPr>
            </w:pPr>
            <w:r w:rsidRPr="00CD18D6">
              <w:rPr>
                <w:b/>
                <w:bCs/>
                <w:sz w:val="20"/>
                <w:lang w:val="en-GB"/>
              </w:rPr>
              <w:t xml:space="preserve">Fees </w:t>
            </w:r>
          </w:p>
        </w:tc>
        <w:tc>
          <w:tcPr>
            <w:tcW w:w="1258" w:type="dxa"/>
          </w:tcPr>
          <w:p w:rsidR="00AE768F" w:rsidRPr="00CD18D6" w:rsidRDefault="00AE768F" w:rsidP="00A163D0">
            <w:pPr>
              <w:jc w:val="center"/>
              <w:rPr>
                <w:b/>
                <w:bCs/>
                <w:sz w:val="20"/>
                <w:lang w:val="en-GB"/>
              </w:rPr>
            </w:pPr>
            <w:r w:rsidRPr="00CD18D6">
              <w:rPr>
                <w:b/>
                <w:bCs/>
                <w:sz w:val="20"/>
                <w:lang w:val="en-GB"/>
              </w:rPr>
              <w:t>PLN</w:t>
            </w:r>
          </w:p>
        </w:tc>
        <w:tc>
          <w:tcPr>
            <w:tcW w:w="1075" w:type="dxa"/>
          </w:tcPr>
          <w:p w:rsidR="00AE768F" w:rsidRPr="00CD18D6" w:rsidRDefault="00AE768F" w:rsidP="00A163D0">
            <w:pPr>
              <w:jc w:val="center"/>
              <w:rPr>
                <w:b/>
                <w:bCs/>
                <w:sz w:val="20"/>
                <w:lang w:val="en-GB"/>
              </w:rPr>
            </w:pPr>
            <w:r w:rsidRPr="00CD18D6">
              <w:rPr>
                <w:b/>
                <w:bCs/>
                <w:sz w:val="20"/>
                <w:lang w:val="en-GB"/>
              </w:rPr>
              <w:t>EUR (</w:t>
            </w:r>
            <w:r w:rsidRPr="00CD18D6">
              <w:rPr>
                <w:rFonts w:cs="Arial"/>
                <w:b/>
                <w:bCs/>
                <w:sz w:val="20"/>
                <w:lang w:val="en-GB"/>
              </w:rPr>
              <w:t>€</w:t>
            </w:r>
            <w:r w:rsidRPr="00CD18D6">
              <w:rPr>
                <w:b/>
                <w:bCs/>
                <w:sz w:val="20"/>
                <w:lang w:val="en-GB"/>
              </w:rPr>
              <w:t>)</w:t>
            </w:r>
          </w:p>
        </w:tc>
      </w:tr>
      <w:tr w:rsidR="00AE768F" w:rsidRPr="00CD18D6" w:rsidTr="00A163D0">
        <w:trPr>
          <w:trHeight w:val="284"/>
        </w:trPr>
        <w:tc>
          <w:tcPr>
            <w:tcW w:w="5049" w:type="dxa"/>
            <w:vAlign w:val="center"/>
          </w:tcPr>
          <w:p w:rsidR="00AE768F" w:rsidRPr="00CD18D6" w:rsidRDefault="00AE768F" w:rsidP="00846F92">
            <w:pPr>
              <w:rPr>
                <w:bCs/>
                <w:sz w:val="20"/>
                <w:lang w:val="en-GB"/>
              </w:rPr>
            </w:pPr>
            <w:r w:rsidRPr="00CD18D6">
              <w:rPr>
                <w:bCs/>
                <w:sz w:val="20"/>
                <w:lang w:val="en-GB"/>
              </w:rPr>
              <w:t>Conference fee **</w:t>
            </w:r>
          </w:p>
        </w:tc>
        <w:tc>
          <w:tcPr>
            <w:tcW w:w="1258" w:type="dxa"/>
            <w:vAlign w:val="center"/>
          </w:tcPr>
          <w:p w:rsidR="00AE768F" w:rsidRPr="00CD18D6" w:rsidRDefault="00AE768F" w:rsidP="00A163D0">
            <w:pPr>
              <w:jc w:val="center"/>
              <w:rPr>
                <w:b/>
                <w:bCs/>
                <w:sz w:val="20"/>
                <w:lang w:val="en-GB"/>
              </w:rPr>
            </w:pPr>
            <w:r w:rsidRPr="00CD18D6">
              <w:rPr>
                <w:b/>
                <w:bCs/>
                <w:sz w:val="20"/>
                <w:lang w:val="en-GB"/>
              </w:rPr>
              <w:t>900,-</w:t>
            </w:r>
          </w:p>
        </w:tc>
        <w:tc>
          <w:tcPr>
            <w:tcW w:w="1075" w:type="dxa"/>
            <w:vAlign w:val="center"/>
          </w:tcPr>
          <w:p w:rsidR="00AE768F" w:rsidRPr="00CD18D6" w:rsidRDefault="00AE768F" w:rsidP="00FD0D78">
            <w:pPr>
              <w:jc w:val="center"/>
              <w:rPr>
                <w:b/>
                <w:bCs/>
                <w:sz w:val="20"/>
                <w:lang w:val="en-GB"/>
              </w:rPr>
            </w:pPr>
            <w:r w:rsidRPr="00CD18D6">
              <w:rPr>
                <w:b/>
                <w:bCs/>
                <w:sz w:val="20"/>
                <w:lang w:val="en-GB"/>
              </w:rPr>
              <w:t>220</w:t>
            </w:r>
          </w:p>
        </w:tc>
      </w:tr>
      <w:tr w:rsidR="00AE768F" w:rsidRPr="00CD18D6" w:rsidTr="00A163D0">
        <w:trPr>
          <w:trHeight w:val="219"/>
        </w:trPr>
        <w:tc>
          <w:tcPr>
            <w:tcW w:w="5049" w:type="dxa"/>
          </w:tcPr>
          <w:p w:rsidR="00AE768F" w:rsidRPr="00CD18D6" w:rsidRDefault="00AE768F" w:rsidP="00846F92">
            <w:pPr>
              <w:rPr>
                <w:bCs/>
                <w:sz w:val="20"/>
                <w:lang w:val="en-GB"/>
              </w:rPr>
            </w:pPr>
            <w:r w:rsidRPr="00CD18D6">
              <w:rPr>
                <w:bCs/>
                <w:sz w:val="20"/>
                <w:lang w:val="en-GB"/>
              </w:rPr>
              <w:t>Post-conference tour program in Krakow (dinner, coach, tickets, tour guide)*</w:t>
            </w:r>
          </w:p>
        </w:tc>
        <w:tc>
          <w:tcPr>
            <w:tcW w:w="1258" w:type="dxa"/>
            <w:vAlign w:val="center"/>
          </w:tcPr>
          <w:p w:rsidR="00AE768F" w:rsidRPr="00CD18D6" w:rsidRDefault="00AE768F" w:rsidP="005378F7">
            <w:pPr>
              <w:jc w:val="center"/>
              <w:rPr>
                <w:b/>
                <w:bCs/>
                <w:sz w:val="20"/>
                <w:lang w:val="en-GB"/>
              </w:rPr>
            </w:pPr>
            <w:r w:rsidRPr="00CD18D6">
              <w:rPr>
                <w:b/>
                <w:bCs/>
                <w:sz w:val="20"/>
                <w:lang w:val="en-GB"/>
              </w:rPr>
              <w:t>200,-</w:t>
            </w:r>
          </w:p>
        </w:tc>
        <w:tc>
          <w:tcPr>
            <w:tcW w:w="1075" w:type="dxa"/>
            <w:vAlign w:val="center"/>
          </w:tcPr>
          <w:p w:rsidR="00AE768F" w:rsidRPr="00CD18D6" w:rsidRDefault="00AE768F" w:rsidP="005378F7">
            <w:pPr>
              <w:jc w:val="center"/>
              <w:rPr>
                <w:b/>
                <w:bCs/>
                <w:sz w:val="20"/>
                <w:lang w:val="en-GB"/>
              </w:rPr>
            </w:pPr>
            <w:r w:rsidRPr="00CD18D6">
              <w:rPr>
                <w:b/>
                <w:bCs/>
                <w:sz w:val="20"/>
                <w:lang w:val="en-GB"/>
              </w:rPr>
              <w:t>50,-</w:t>
            </w:r>
          </w:p>
        </w:tc>
      </w:tr>
    </w:tbl>
    <w:p w:rsidR="00AE768F" w:rsidRPr="00AB6EFC" w:rsidRDefault="00AE768F" w:rsidP="005378F7">
      <w:pPr>
        <w:ind w:left="142" w:hanging="142"/>
        <w:rPr>
          <w:bCs/>
          <w:sz w:val="20"/>
          <w:lang w:val="en-GB"/>
        </w:rPr>
      </w:pPr>
      <w:r w:rsidRPr="00AB6EFC">
        <w:rPr>
          <w:bCs/>
          <w:sz w:val="20"/>
          <w:lang w:val="en-GB"/>
        </w:rPr>
        <w:t>*There is a possibility to take part in a tour program in Krakow on June 14, 2014 under separate reservation,</w:t>
      </w:r>
    </w:p>
    <w:p w:rsidR="00AE768F" w:rsidRPr="00AB6EFC" w:rsidRDefault="00AE768F" w:rsidP="005378F7">
      <w:pPr>
        <w:ind w:left="142" w:hanging="142"/>
        <w:rPr>
          <w:bCs/>
          <w:sz w:val="20"/>
          <w:lang w:val="en-GB"/>
        </w:rPr>
      </w:pPr>
      <w:r w:rsidRPr="00AB6EFC">
        <w:rPr>
          <w:bCs/>
          <w:sz w:val="20"/>
          <w:lang w:val="en-GB"/>
        </w:rPr>
        <w:t xml:space="preserve">**The costs include: organization (excluding accommodation), transport between Krakow and Ojców, field </w:t>
      </w:r>
      <w:r>
        <w:rPr>
          <w:bCs/>
          <w:sz w:val="20"/>
          <w:lang w:val="en-GB"/>
        </w:rPr>
        <w:t>trip</w:t>
      </w:r>
      <w:r w:rsidRPr="00AB6EFC">
        <w:rPr>
          <w:bCs/>
          <w:sz w:val="20"/>
          <w:lang w:val="en-GB"/>
        </w:rPr>
        <w:t>, catering during the Conference, the Conference materials.</w:t>
      </w:r>
    </w:p>
    <w:p w:rsidR="00AE768F" w:rsidRPr="00AB6EFC" w:rsidRDefault="00AE768F" w:rsidP="000E341C">
      <w:pPr>
        <w:jc w:val="both"/>
        <w:rPr>
          <w:rFonts w:cs="Arial"/>
          <w:sz w:val="18"/>
          <w:szCs w:val="18"/>
          <w:lang w:val="en-GB"/>
        </w:rPr>
      </w:pPr>
    </w:p>
    <w:p w:rsidR="00AE768F" w:rsidRPr="00AB6EFC" w:rsidRDefault="00AE768F" w:rsidP="004A1EE4">
      <w:pPr>
        <w:jc w:val="both"/>
        <w:rPr>
          <w:rFonts w:cs="Arial"/>
          <w:sz w:val="18"/>
          <w:szCs w:val="18"/>
          <w:lang w:val="en-GB"/>
        </w:rPr>
      </w:pPr>
      <w:r w:rsidRPr="00AB6EFC">
        <w:rPr>
          <w:rFonts w:cs="Arial"/>
          <w:sz w:val="18"/>
          <w:szCs w:val="18"/>
          <w:lang w:val="en-GB"/>
        </w:rPr>
        <w:t>Recommended locations of hotels:</w:t>
      </w:r>
    </w:p>
    <w:p w:rsidR="00AE768F" w:rsidRPr="00AB6EFC" w:rsidRDefault="00AE768F" w:rsidP="004A1EE4">
      <w:pPr>
        <w:jc w:val="both"/>
        <w:rPr>
          <w:rFonts w:cs="Arial"/>
          <w:sz w:val="18"/>
          <w:szCs w:val="18"/>
          <w:lang w:val="en-GB"/>
        </w:rPr>
      </w:pPr>
      <w:r w:rsidRPr="00AB6EFC">
        <w:rPr>
          <w:rFonts w:cs="Arial"/>
          <w:sz w:val="18"/>
          <w:szCs w:val="18"/>
          <w:lang w:val="en-GB"/>
        </w:rPr>
        <w:t>Monika Hotel:</w:t>
      </w:r>
      <w:r w:rsidRPr="00AB6EFC">
        <w:rPr>
          <w:rFonts w:cs="Arial"/>
          <w:sz w:val="18"/>
          <w:szCs w:val="18"/>
          <w:lang w:val="en-GB"/>
        </w:rPr>
        <w:tab/>
      </w:r>
      <w:r w:rsidRPr="00AB6EFC">
        <w:rPr>
          <w:rFonts w:cs="Arial"/>
          <w:sz w:val="18"/>
          <w:szCs w:val="18"/>
          <w:lang w:val="en-GB"/>
        </w:rPr>
        <w:tab/>
      </w:r>
      <w:r w:rsidRPr="00AB6EFC">
        <w:rPr>
          <w:rFonts w:cs="Arial"/>
          <w:sz w:val="18"/>
          <w:szCs w:val="18"/>
          <w:lang w:val="en-GB"/>
        </w:rPr>
        <w:tab/>
        <w:t xml:space="preserve">www.hotelmonika.pl </w:t>
      </w:r>
    </w:p>
    <w:p w:rsidR="00AE768F" w:rsidRPr="00E82444" w:rsidRDefault="00AE768F" w:rsidP="004A1EE4">
      <w:pPr>
        <w:jc w:val="both"/>
        <w:rPr>
          <w:rFonts w:cs="Arial"/>
          <w:sz w:val="18"/>
          <w:szCs w:val="18"/>
        </w:rPr>
      </w:pPr>
      <w:r w:rsidRPr="00E82444">
        <w:rPr>
          <w:rFonts w:cs="Arial"/>
          <w:sz w:val="18"/>
          <w:szCs w:val="18"/>
        </w:rPr>
        <w:t>Apis Hotel:</w:t>
      </w:r>
      <w:r w:rsidRPr="00E82444">
        <w:rPr>
          <w:rFonts w:cs="Arial"/>
          <w:sz w:val="18"/>
          <w:szCs w:val="18"/>
        </w:rPr>
        <w:tab/>
      </w:r>
      <w:r w:rsidRPr="00E82444">
        <w:rPr>
          <w:rFonts w:cs="Arial"/>
          <w:sz w:val="18"/>
          <w:szCs w:val="18"/>
        </w:rPr>
        <w:tab/>
      </w:r>
      <w:r w:rsidRPr="00E82444">
        <w:rPr>
          <w:rFonts w:cs="Arial"/>
          <w:sz w:val="18"/>
          <w:szCs w:val="18"/>
        </w:rPr>
        <w:tab/>
        <w:t>www.hotelapis.pl</w:t>
      </w:r>
    </w:p>
    <w:p w:rsidR="00AE768F" w:rsidRPr="00E82444" w:rsidRDefault="00AE768F" w:rsidP="004A1EE4">
      <w:pPr>
        <w:jc w:val="both"/>
        <w:rPr>
          <w:rFonts w:cs="Arial"/>
          <w:sz w:val="18"/>
          <w:szCs w:val="18"/>
        </w:rPr>
      </w:pPr>
      <w:r w:rsidRPr="00E82444">
        <w:rPr>
          <w:rFonts w:cs="Arial"/>
          <w:sz w:val="18"/>
          <w:szCs w:val="18"/>
        </w:rPr>
        <w:t>System Hotel:</w:t>
      </w:r>
      <w:r w:rsidRPr="00E82444">
        <w:rPr>
          <w:rFonts w:cs="Arial"/>
          <w:sz w:val="18"/>
          <w:szCs w:val="18"/>
        </w:rPr>
        <w:tab/>
      </w:r>
      <w:r w:rsidRPr="00E82444">
        <w:rPr>
          <w:rFonts w:cs="Arial"/>
          <w:sz w:val="18"/>
          <w:szCs w:val="18"/>
        </w:rPr>
        <w:tab/>
      </w:r>
      <w:r w:rsidRPr="00E82444">
        <w:rPr>
          <w:rFonts w:cs="Arial"/>
          <w:sz w:val="18"/>
          <w:szCs w:val="18"/>
        </w:rPr>
        <w:tab/>
        <w:t>www.wmhotelsystem.pl</w:t>
      </w:r>
    </w:p>
    <w:p w:rsidR="00AE768F" w:rsidRPr="00AB6EFC" w:rsidRDefault="00AE768F" w:rsidP="004A1EE4">
      <w:pPr>
        <w:jc w:val="both"/>
        <w:rPr>
          <w:rFonts w:cs="Arial"/>
          <w:sz w:val="18"/>
          <w:szCs w:val="18"/>
          <w:lang w:val="en-GB"/>
        </w:rPr>
      </w:pPr>
      <w:r w:rsidRPr="00AB6EFC">
        <w:rPr>
          <w:rFonts w:cs="Arial"/>
          <w:sz w:val="18"/>
          <w:szCs w:val="18"/>
          <w:lang w:val="en-GB"/>
        </w:rPr>
        <w:t>Florian Hotel:</w:t>
      </w:r>
      <w:r w:rsidRPr="00AB6EFC">
        <w:rPr>
          <w:rFonts w:cs="Arial"/>
          <w:sz w:val="18"/>
          <w:szCs w:val="18"/>
          <w:lang w:val="en-GB"/>
        </w:rPr>
        <w:tab/>
      </w:r>
      <w:r w:rsidRPr="00AB6EFC">
        <w:rPr>
          <w:rFonts w:cs="Arial"/>
          <w:sz w:val="18"/>
          <w:szCs w:val="18"/>
          <w:lang w:val="en-GB"/>
        </w:rPr>
        <w:tab/>
      </w:r>
      <w:r w:rsidRPr="00AB6EFC">
        <w:rPr>
          <w:rFonts w:cs="Arial"/>
          <w:sz w:val="18"/>
          <w:szCs w:val="18"/>
          <w:lang w:val="en-GB"/>
        </w:rPr>
        <w:tab/>
        <w:t>www.hotel-florian.pl</w:t>
      </w:r>
    </w:p>
    <w:p w:rsidR="00AE768F" w:rsidRPr="00AB6EFC" w:rsidRDefault="00AE768F" w:rsidP="004A1EE4">
      <w:pPr>
        <w:jc w:val="both"/>
        <w:rPr>
          <w:rFonts w:cs="Arial"/>
          <w:sz w:val="18"/>
          <w:szCs w:val="18"/>
          <w:lang w:val="en-GB"/>
        </w:rPr>
      </w:pPr>
      <w:r w:rsidRPr="00AB6EFC">
        <w:rPr>
          <w:rFonts w:cs="Arial"/>
          <w:sz w:val="18"/>
          <w:szCs w:val="18"/>
          <w:lang w:val="en-GB"/>
        </w:rPr>
        <w:t>Other hotels in Krakow:</w:t>
      </w:r>
      <w:r w:rsidRPr="00AB6EFC">
        <w:rPr>
          <w:rFonts w:cs="Arial"/>
          <w:sz w:val="18"/>
          <w:szCs w:val="18"/>
          <w:lang w:val="en-GB"/>
        </w:rPr>
        <w:tab/>
      </w:r>
      <w:r w:rsidRPr="00AB6EFC">
        <w:rPr>
          <w:rFonts w:cs="Arial"/>
          <w:sz w:val="18"/>
          <w:szCs w:val="18"/>
          <w:lang w:val="en-GB"/>
        </w:rPr>
        <w:tab/>
        <w:t xml:space="preserve">www.hotelewkrakowie.pl </w:t>
      </w:r>
    </w:p>
    <w:p w:rsidR="00AE768F" w:rsidRPr="00AB6EFC" w:rsidRDefault="00AE768F" w:rsidP="00C61C54">
      <w:pPr>
        <w:spacing w:after="120"/>
        <w:rPr>
          <w:bCs/>
          <w:i/>
          <w:sz w:val="18"/>
          <w:lang w:val="en-GB"/>
        </w:rPr>
      </w:pPr>
      <w:r w:rsidRPr="00AB6EFC">
        <w:rPr>
          <w:bCs/>
          <w:i/>
          <w:sz w:val="18"/>
          <w:lang w:val="en-GB"/>
        </w:rPr>
        <w:t>The Conference Secretariat does not run an agency for hotel reservation</w:t>
      </w:r>
    </w:p>
    <w:sectPr w:rsidR="00AE768F" w:rsidRPr="00AB6EFC" w:rsidSect="009205DD">
      <w:pgSz w:w="16838" w:h="11906" w:orient="landscape" w:code="9"/>
      <w:pgMar w:top="567" w:right="820" w:bottom="567" w:left="567" w:header="709" w:footer="709" w:gutter="0"/>
      <w:cols w:num="2" w:space="708" w:equalWidth="0">
        <w:col w:w="7498" w:space="299"/>
        <w:col w:w="765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8F" w:rsidRDefault="00AE768F">
      <w:r>
        <w:separator/>
      </w:r>
    </w:p>
  </w:endnote>
  <w:endnote w:type="continuationSeparator" w:id="0">
    <w:p w:rsidR="00AE768F" w:rsidRDefault="00AE7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8F" w:rsidRDefault="00AE768F">
      <w:r>
        <w:separator/>
      </w:r>
    </w:p>
  </w:footnote>
  <w:footnote w:type="continuationSeparator" w:id="0">
    <w:p w:rsidR="00AE768F" w:rsidRDefault="00AE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FA2"/>
    <w:multiLevelType w:val="hybridMultilevel"/>
    <w:tmpl w:val="5AB2C7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1AC20E0"/>
    <w:multiLevelType w:val="hybridMultilevel"/>
    <w:tmpl w:val="E230DA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33C7FFA"/>
    <w:multiLevelType w:val="hybridMultilevel"/>
    <w:tmpl w:val="D10E832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5DE0D88"/>
    <w:multiLevelType w:val="hybridMultilevel"/>
    <w:tmpl w:val="985EEF2C"/>
    <w:lvl w:ilvl="0" w:tplc="D2BC1B5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4D156DA"/>
    <w:multiLevelType w:val="hybridMultilevel"/>
    <w:tmpl w:val="7E3E889A"/>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
    <w:nsid w:val="74DD10FF"/>
    <w:multiLevelType w:val="hybridMultilevel"/>
    <w:tmpl w:val="72C0D0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0CC"/>
    <w:rsid w:val="000210DF"/>
    <w:rsid w:val="00057BFC"/>
    <w:rsid w:val="000A22C9"/>
    <w:rsid w:val="000B395D"/>
    <w:rsid w:val="000C3CEA"/>
    <w:rsid w:val="000D47C1"/>
    <w:rsid w:val="000E341C"/>
    <w:rsid w:val="000F27B3"/>
    <w:rsid w:val="000F6D04"/>
    <w:rsid w:val="0010425F"/>
    <w:rsid w:val="0013644F"/>
    <w:rsid w:val="00154974"/>
    <w:rsid w:val="00162E69"/>
    <w:rsid w:val="001731EF"/>
    <w:rsid w:val="001774CC"/>
    <w:rsid w:val="00177E06"/>
    <w:rsid w:val="001B5AC4"/>
    <w:rsid w:val="001C28A8"/>
    <w:rsid w:val="001D48B8"/>
    <w:rsid w:val="001E5FE2"/>
    <w:rsid w:val="001F3E61"/>
    <w:rsid w:val="002141FA"/>
    <w:rsid w:val="00241C27"/>
    <w:rsid w:val="00251B65"/>
    <w:rsid w:val="0025376C"/>
    <w:rsid w:val="002B5017"/>
    <w:rsid w:val="002C59E2"/>
    <w:rsid w:val="002D236E"/>
    <w:rsid w:val="002D692B"/>
    <w:rsid w:val="002E0067"/>
    <w:rsid w:val="002E5124"/>
    <w:rsid w:val="002F7999"/>
    <w:rsid w:val="00314459"/>
    <w:rsid w:val="00322234"/>
    <w:rsid w:val="003253C0"/>
    <w:rsid w:val="00353486"/>
    <w:rsid w:val="003672E3"/>
    <w:rsid w:val="003709D3"/>
    <w:rsid w:val="00371AC0"/>
    <w:rsid w:val="0037423F"/>
    <w:rsid w:val="00381251"/>
    <w:rsid w:val="00391B98"/>
    <w:rsid w:val="003974E9"/>
    <w:rsid w:val="003A173F"/>
    <w:rsid w:val="003B01FD"/>
    <w:rsid w:val="003B3EFA"/>
    <w:rsid w:val="003D2BAA"/>
    <w:rsid w:val="003E77E2"/>
    <w:rsid w:val="003E787F"/>
    <w:rsid w:val="003F42CF"/>
    <w:rsid w:val="003F60CC"/>
    <w:rsid w:val="004002DE"/>
    <w:rsid w:val="00411E58"/>
    <w:rsid w:val="00412D66"/>
    <w:rsid w:val="00441B6E"/>
    <w:rsid w:val="004663A0"/>
    <w:rsid w:val="004714A6"/>
    <w:rsid w:val="00475C81"/>
    <w:rsid w:val="004A0398"/>
    <w:rsid w:val="004A1EE4"/>
    <w:rsid w:val="004A2D21"/>
    <w:rsid w:val="004C5EE4"/>
    <w:rsid w:val="004C769C"/>
    <w:rsid w:val="004E5481"/>
    <w:rsid w:val="00502397"/>
    <w:rsid w:val="005112ED"/>
    <w:rsid w:val="00512814"/>
    <w:rsid w:val="00514823"/>
    <w:rsid w:val="00523C4F"/>
    <w:rsid w:val="005378F7"/>
    <w:rsid w:val="00543C65"/>
    <w:rsid w:val="005503C2"/>
    <w:rsid w:val="0055123F"/>
    <w:rsid w:val="00557B09"/>
    <w:rsid w:val="005601D4"/>
    <w:rsid w:val="00572944"/>
    <w:rsid w:val="005A120E"/>
    <w:rsid w:val="005A1576"/>
    <w:rsid w:val="005E2064"/>
    <w:rsid w:val="005E732A"/>
    <w:rsid w:val="00622554"/>
    <w:rsid w:val="00626456"/>
    <w:rsid w:val="00627B95"/>
    <w:rsid w:val="00641125"/>
    <w:rsid w:val="00644E65"/>
    <w:rsid w:val="0067049D"/>
    <w:rsid w:val="00675CDC"/>
    <w:rsid w:val="00677B07"/>
    <w:rsid w:val="006827AD"/>
    <w:rsid w:val="00691AF8"/>
    <w:rsid w:val="006A21AA"/>
    <w:rsid w:val="006A536D"/>
    <w:rsid w:val="006A6875"/>
    <w:rsid w:val="006B5ACE"/>
    <w:rsid w:val="006C69FD"/>
    <w:rsid w:val="006D7C0B"/>
    <w:rsid w:val="006F2198"/>
    <w:rsid w:val="00704312"/>
    <w:rsid w:val="00711E4B"/>
    <w:rsid w:val="00713D47"/>
    <w:rsid w:val="00717599"/>
    <w:rsid w:val="00721DEC"/>
    <w:rsid w:val="00742585"/>
    <w:rsid w:val="0075426A"/>
    <w:rsid w:val="007711CA"/>
    <w:rsid w:val="00787ADF"/>
    <w:rsid w:val="00791450"/>
    <w:rsid w:val="007D6D8C"/>
    <w:rsid w:val="007E19B9"/>
    <w:rsid w:val="00813492"/>
    <w:rsid w:val="00841872"/>
    <w:rsid w:val="00842E63"/>
    <w:rsid w:val="00846F92"/>
    <w:rsid w:val="00852615"/>
    <w:rsid w:val="00861C03"/>
    <w:rsid w:val="008650B9"/>
    <w:rsid w:val="008674DE"/>
    <w:rsid w:val="008756B9"/>
    <w:rsid w:val="00886E3F"/>
    <w:rsid w:val="0089049E"/>
    <w:rsid w:val="008B5011"/>
    <w:rsid w:val="008B53AD"/>
    <w:rsid w:val="008C26B8"/>
    <w:rsid w:val="008D0BE1"/>
    <w:rsid w:val="008D2706"/>
    <w:rsid w:val="008F4A9C"/>
    <w:rsid w:val="009046F6"/>
    <w:rsid w:val="009205DD"/>
    <w:rsid w:val="00923654"/>
    <w:rsid w:val="00924AF0"/>
    <w:rsid w:val="00953CBC"/>
    <w:rsid w:val="00965F32"/>
    <w:rsid w:val="009846CA"/>
    <w:rsid w:val="0098691F"/>
    <w:rsid w:val="009B6DFF"/>
    <w:rsid w:val="009C61E2"/>
    <w:rsid w:val="009D37B3"/>
    <w:rsid w:val="009F22D4"/>
    <w:rsid w:val="009F351F"/>
    <w:rsid w:val="009F4DD8"/>
    <w:rsid w:val="009F7A4B"/>
    <w:rsid w:val="00A115B9"/>
    <w:rsid w:val="00A163D0"/>
    <w:rsid w:val="00A23DA9"/>
    <w:rsid w:val="00A24A5B"/>
    <w:rsid w:val="00A46BFD"/>
    <w:rsid w:val="00A51717"/>
    <w:rsid w:val="00A715A7"/>
    <w:rsid w:val="00A73C85"/>
    <w:rsid w:val="00A83752"/>
    <w:rsid w:val="00A966B3"/>
    <w:rsid w:val="00AA048C"/>
    <w:rsid w:val="00AA49E6"/>
    <w:rsid w:val="00AB0133"/>
    <w:rsid w:val="00AB16C2"/>
    <w:rsid w:val="00AB6EFC"/>
    <w:rsid w:val="00AC5BC2"/>
    <w:rsid w:val="00AE671F"/>
    <w:rsid w:val="00AE689C"/>
    <w:rsid w:val="00AE768F"/>
    <w:rsid w:val="00B01F32"/>
    <w:rsid w:val="00B11960"/>
    <w:rsid w:val="00B2438E"/>
    <w:rsid w:val="00B44ED2"/>
    <w:rsid w:val="00B47476"/>
    <w:rsid w:val="00B61698"/>
    <w:rsid w:val="00B87A7A"/>
    <w:rsid w:val="00BC0645"/>
    <w:rsid w:val="00BD34A5"/>
    <w:rsid w:val="00C0716B"/>
    <w:rsid w:val="00C22910"/>
    <w:rsid w:val="00C264C5"/>
    <w:rsid w:val="00C32A92"/>
    <w:rsid w:val="00C60DF2"/>
    <w:rsid w:val="00C61C54"/>
    <w:rsid w:val="00C63709"/>
    <w:rsid w:val="00C87C5B"/>
    <w:rsid w:val="00C97BEB"/>
    <w:rsid w:val="00C97F84"/>
    <w:rsid w:val="00CA0057"/>
    <w:rsid w:val="00CA6CD6"/>
    <w:rsid w:val="00CD18D6"/>
    <w:rsid w:val="00CE2565"/>
    <w:rsid w:val="00CE3066"/>
    <w:rsid w:val="00CE423E"/>
    <w:rsid w:val="00CE44EA"/>
    <w:rsid w:val="00CF07C3"/>
    <w:rsid w:val="00CF7C8C"/>
    <w:rsid w:val="00D10684"/>
    <w:rsid w:val="00D112B4"/>
    <w:rsid w:val="00D212C6"/>
    <w:rsid w:val="00D5205F"/>
    <w:rsid w:val="00D5449D"/>
    <w:rsid w:val="00D627B2"/>
    <w:rsid w:val="00D646D7"/>
    <w:rsid w:val="00D76D07"/>
    <w:rsid w:val="00DA21CE"/>
    <w:rsid w:val="00DA3284"/>
    <w:rsid w:val="00DD1A91"/>
    <w:rsid w:val="00DF1FA3"/>
    <w:rsid w:val="00DF7600"/>
    <w:rsid w:val="00E124EC"/>
    <w:rsid w:val="00E12AA6"/>
    <w:rsid w:val="00E138F7"/>
    <w:rsid w:val="00E17D81"/>
    <w:rsid w:val="00E2012B"/>
    <w:rsid w:val="00E25C1B"/>
    <w:rsid w:val="00E502CD"/>
    <w:rsid w:val="00E608F3"/>
    <w:rsid w:val="00E74746"/>
    <w:rsid w:val="00E82444"/>
    <w:rsid w:val="00E84FFA"/>
    <w:rsid w:val="00EA1912"/>
    <w:rsid w:val="00EA5D7D"/>
    <w:rsid w:val="00EB4372"/>
    <w:rsid w:val="00EB4F72"/>
    <w:rsid w:val="00EC3955"/>
    <w:rsid w:val="00EE5047"/>
    <w:rsid w:val="00EE7A82"/>
    <w:rsid w:val="00EF1C01"/>
    <w:rsid w:val="00EF2B43"/>
    <w:rsid w:val="00EF598E"/>
    <w:rsid w:val="00F076CD"/>
    <w:rsid w:val="00F17A3F"/>
    <w:rsid w:val="00F27B06"/>
    <w:rsid w:val="00F31B14"/>
    <w:rsid w:val="00F56045"/>
    <w:rsid w:val="00F5659E"/>
    <w:rsid w:val="00F77E98"/>
    <w:rsid w:val="00F9064F"/>
    <w:rsid w:val="00F91FF6"/>
    <w:rsid w:val="00FC12CA"/>
    <w:rsid w:val="00FD0D78"/>
    <w:rsid w:val="00FD4E12"/>
    <w:rsid w:val="00FE3014"/>
    <w:rsid w:val="00FE4B20"/>
    <w:rsid w:val="00FF61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32"/>
    <w:rPr>
      <w:rFonts w:ascii="Arial" w:hAnsi="Arial"/>
      <w:kern w:val="0"/>
      <w:sz w:val="24"/>
      <w:szCs w:val="20"/>
      <w:lang w:val="pl-PL" w:eastAsia="pl-PL"/>
    </w:rPr>
  </w:style>
  <w:style w:type="paragraph" w:styleId="Heading1">
    <w:name w:val="heading 1"/>
    <w:basedOn w:val="Normal"/>
    <w:next w:val="Normal"/>
    <w:link w:val="Heading1Char"/>
    <w:uiPriority w:val="99"/>
    <w:qFormat/>
    <w:rsid w:val="00B01F32"/>
    <w:pPr>
      <w:keepNext/>
      <w:jc w:val="center"/>
      <w:outlineLvl w:val="0"/>
    </w:pPr>
    <w:rPr>
      <w:rFonts w:ascii="Berlin Sans FB" w:hAnsi="Berlin Sans FB"/>
      <w:b/>
      <w:bCs/>
      <w:sz w:val="18"/>
      <w:lang w:val="en-US"/>
    </w:rPr>
  </w:style>
  <w:style w:type="paragraph" w:styleId="Heading2">
    <w:name w:val="heading 2"/>
    <w:basedOn w:val="Normal"/>
    <w:next w:val="Normal"/>
    <w:link w:val="Heading2Char"/>
    <w:uiPriority w:val="99"/>
    <w:qFormat/>
    <w:rsid w:val="00B01F32"/>
    <w:pPr>
      <w:keepNext/>
      <w:jc w:val="center"/>
      <w:outlineLvl w:val="1"/>
    </w:pPr>
    <w:rPr>
      <w:rFonts w:ascii="Berlin Sans FB" w:hAnsi="Berlin Sans FB"/>
      <w:b/>
      <w:bCs/>
      <w:i/>
      <w:iCs/>
      <w:sz w:val="20"/>
      <w:lang w:val="en-US"/>
    </w:rPr>
  </w:style>
  <w:style w:type="paragraph" w:styleId="Heading3">
    <w:name w:val="heading 3"/>
    <w:basedOn w:val="Normal"/>
    <w:next w:val="Normal"/>
    <w:link w:val="Heading3Char"/>
    <w:uiPriority w:val="99"/>
    <w:qFormat/>
    <w:rsid w:val="00B01F32"/>
    <w:pPr>
      <w:keepNext/>
      <w:jc w:val="center"/>
      <w:outlineLvl w:val="2"/>
    </w:pPr>
    <w:rPr>
      <w:rFonts w:ascii="Berlin Sans FB" w:hAnsi="Berlin Sans FB"/>
      <w:b/>
      <w:bCs/>
      <w:i/>
      <w:iCs/>
      <w:sz w:val="18"/>
      <w:lang w:val="en-US"/>
    </w:rPr>
  </w:style>
  <w:style w:type="paragraph" w:styleId="Heading4">
    <w:name w:val="heading 4"/>
    <w:basedOn w:val="Normal"/>
    <w:next w:val="Normal"/>
    <w:link w:val="Heading4Char"/>
    <w:uiPriority w:val="99"/>
    <w:qFormat/>
    <w:rsid w:val="00B01F32"/>
    <w:pPr>
      <w:keepNext/>
      <w:outlineLvl w:val="3"/>
    </w:pPr>
    <w:rPr>
      <w:rFonts w:ascii="Berlin Sans FB" w:hAnsi="Berlin Sans FB"/>
      <w:b/>
      <w:bCs/>
      <w:sz w:val="20"/>
    </w:rPr>
  </w:style>
  <w:style w:type="paragraph" w:styleId="Heading5">
    <w:name w:val="heading 5"/>
    <w:basedOn w:val="Normal"/>
    <w:next w:val="Normal"/>
    <w:link w:val="Heading5Char"/>
    <w:uiPriority w:val="99"/>
    <w:qFormat/>
    <w:rsid w:val="00B01F32"/>
    <w:pPr>
      <w:keepNext/>
      <w:outlineLvl w:val="4"/>
    </w:pPr>
    <w:rPr>
      <w:rFonts w:ascii="Berlin Sans FB" w:hAnsi="Berlin Sans FB"/>
      <w:b/>
      <w:bCs/>
      <w:i/>
      <w:iCs/>
      <w:sz w:val="20"/>
      <w:lang w:val="en-US"/>
    </w:rPr>
  </w:style>
  <w:style w:type="paragraph" w:styleId="Heading6">
    <w:name w:val="heading 6"/>
    <w:basedOn w:val="Normal"/>
    <w:next w:val="Normal"/>
    <w:link w:val="Heading6Char"/>
    <w:uiPriority w:val="99"/>
    <w:qFormat/>
    <w:rsid w:val="00B01F32"/>
    <w:pPr>
      <w:keepNext/>
      <w:outlineLvl w:val="5"/>
    </w:pPr>
    <w:rPr>
      <w:rFonts w:ascii="Berlin Sans FB" w:hAnsi="Berlin Sans FB" w:cs="Arial"/>
      <w:i/>
      <w:iCs/>
      <w:sz w:val="20"/>
      <w:lang w:val="en-US"/>
    </w:rPr>
  </w:style>
  <w:style w:type="paragraph" w:styleId="Heading7">
    <w:name w:val="heading 7"/>
    <w:basedOn w:val="Normal"/>
    <w:next w:val="Normal"/>
    <w:link w:val="Heading7Char"/>
    <w:uiPriority w:val="99"/>
    <w:qFormat/>
    <w:rsid w:val="00B01F32"/>
    <w:pPr>
      <w:keepNext/>
      <w:outlineLvl w:val="6"/>
    </w:pPr>
    <w:rPr>
      <w:rFonts w:ascii="Berlin Sans FB" w:hAnsi="Berlin Sans FB" w:cs="Arial"/>
      <w:b/>
      <w:bCs/>
      <w:i/>
      <w:iCs/>
      <w:sz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CD6"/>
    <w:rPr>
      <w:rFonts w:asciiTheme="majorHAnsi" w:eastAsiaTheme="majorEastAsia" w:hAnsiTheme="majorHAnsi" w:cstheme="majorBidi"/>
      <w:kern w:val="0"/>
      <w:sz w:val="24"/>
      <w:szCs w:val="24"/>
      <w:lang w:val="pl-PL" w:eastAsia="pl-PL"/>
    </w:rPr>
  </w:style>
  <w:style w:type="character" w:customStyle="1" w:styleId="Heading2Char">
    <w:name w:val="Heading 2 Char"/>
    <w:basedOn w:val="DefaultParagraphFont"/>
    <w:link w:val="Heading2"/>
    <w:uiPriority w:val="9"/>
    <w:semiHidden/>
    <w:rsid w:val="00370CD6"/>
    <w:rPr>
      <w:rFonts w:asciiTheme="majorHAnsi" w:eastAsiaTheme="majorEastAsia" w:hAnsiTheme="majorHAnsi" w:cstheme="majorBidi"/>
      <w:kern w:val="0"/>
      <w:sz w:val="24"/>
      <w:szCs w:val="20"/>
      <w:lang w:val="pl-PL" w:eastAsia="pl-PL"/>
    </w:rPr>
  </w:style>
  <w:style w:type="character" w:customStyle="1" w:styleId="Heading3Char">
    <w:name w:val="Heading 3 Char"/>
    <w:basedOn w:val="DefaultParagraphFont"/>
    <w:link w:val="Heading3"/>
    <w:uiPriority w:val="9"/>
    <w:semiHidden/>
    <w:rsid w:val="00370CD6"/>
    <w:rPr>
      <w:rFonts w:asciiTheme="majorHAnsi" w:eastAsiaTheme="majorEastAsia" w:hAnsiTheme="majorHAnsi" w:cstheme="majorBidi"/>
      <w:kern w:val="0"/>
      <w:sz w:val="24"/>
      <w:szCs w:val="20"/>
      <w:lang w:val="pl-PL" w:eastAsia="pl-PL"/>
    </w:rPr>
  </w:style>
  <w:style w:type="character" w:customStyle="1" w:styleId="Heading4Char">
    <w:name w:val="Heading 4 Char"/>
    <w:basedOn w:val="DefaultParagraphFont"/>
    <w:link w:val="Heading4"/>
    <w:uiPriority w:val="9"/>
    <w:semiHidden/>
    <w:rsid w:val="00370CD6"/>
    <w:rPr>
      <w:rFonts w:ascii="Arial" w:hAnsi="Arial"/>
      <w:b/>
      <w:bCs/>
      <w:kern w:val="0"/>
      <w:sz w:val="24"/>
      <w:szCs w:val="20"/>
      <w:lang w:val="pl-PL" w:eastAsia="pl-PL"/>
    </w:rPr>
  </w:style>
  <w:style w:type="character" w:customStyle="1" w:styleId="Heading5Char">
    <w:name w:val="Heading 5 Char"/>
    <w:basedOn w:val="DefaultParagraphFont"/>
    <w:link w:val="Heading5"/>
    <w:uiPriority w:val="9"/>
    <w:semiHidden/>
    <w:rsid w:val="00370CD6"/>
    <w:rPr>
      <w:rFonts w:asciiTheme="majorHAnsi" w:eastAsiaTheme="majorEastAsia" w:hAnsiTheme="majorHAnsi" w:cstheme="majorBidi"/>
      <w:kern w:val="0"/>
      <w:sz w:val="24"/>
      <w:szCs w:val="20"/>
      <w:lang w:val="pl-PL" w:eastAsia="pl-PL"/>
    </w:rPr>
  </w:style>
  <w:style w:type="character" w:customStyle="1" w:styleId="Heading6Char">
    <w:name w:val="Heading 6 Char"/>
    <w:basedOn w:val="DefaultParagraphFont"/>
    <w:link w:val="Heading6"/>
    <w:uiPriority w:val="9"/>
    <w:semiHidden/>
    <w:rsid w:val="00370CD6"/>
    <w:rPr>
      <w:rFonts w:ascii="Arial" w:hAnsi="Arial"/>
      <w:b/>
      <w:bCs/>
      <w:kern w:val="0"/>
      <w:sz w:val="24"/>
      <w:szCs w:val="20"/>
      <w:lang w:val="pl-PL" w:eastAsia="pl-PL"/>
    </w:rPr>
  </w:style>
  <w:style w:type="character" w:customStyle="1" w:styleId="Heading7Char">
    <w:name w:val="Heading 7 Char"/>
    <w:basedOn w:val="DefaultParagraphFont"/>
    <w:link w:val="Heading7"/>
    <w:uiPriority w:val="9"/>
    <w:semiHidden/>
    <w:rsid w:val="00370CD6"/>
    <w:rPr>
      <w:rFonts w:ascii="Arial" w:hAnsi="Arial"/>
      <w:kern w:val="0"/>
      <w:sz w:val="24"/>
      <w:szCs w:val="20"/>
      <w:lang w:val="pl-PL" w:eastAsia="pl-PL"/>
    </w:rPr>
  </w:style>
  <w:style w:type="paragraph" w:styleId="BodyText">
    <w:name w:val="Body Text"/>
    <w:basedOn w:val="Normal"/>
    <w:link w:val="BodyTextChar"/>
    <w:uiPriority w:val="99"/>
    <w:rsid w:val="00B01F32"/>
    <w:pPr>
      <w:jc w:val="center"/>
    </w:pPr>
    <w:rPr>
      <w:sz w:val="20"/>
    </w:rPr>
  </w:style>
  <w:style w:type="character" w:customStyle="1" w:styleId="BodyTextChar">
    <w:name w:val="Body Text Char"/>
    <w:basedOn w:val="DefaultParagraphFont"/>
    <w:link w:val="BodyText"/>
    <w:uiPriority w:val="99"/>
    <w:semiHidden/>
    <w:rsid w:val="00370CD6"/>
    <w:rPr>
      <w:rFonts w:ascii="Arial" w:hAnsi="Arial"/>
      <w:kern w:val="0"/>
      <w:sz w:val="24"/>
      <w:szCs w:val="20"/>
      <w:lang w:val="pl-PL" w:eastAsia="pl-PL"/>
    </w:rPr>
  </w:style>
  <w:style w:type="character" w:styleId="Hyperlink">
    <w:name w:val="Hyperlink"/>
    <w:basedOn w:val="DefaultParagraphFont"/>
    <w:uiPriority w:val="99"/>
    <w:rsid w:val="00791450"/>
    <w:rPr>
      <w:rFonts w:cs="Times New Roman"/>
      <w:color w:val="0000FF"/>
      <w:u w:val="single"/>
    </w:rPr>
  </w:style>
  <w:style w:type="paragraph" w:styleId="BalloonText">
    <w:name w:val="Balloon Text"/>
    <w:basedOn w:val="Normal"/>
    <w:link w:val="BalloonTextChar"/>
    <w:uiPriority w:val="99"/>
    <w:semiHidden/>
    <w:rsid w:val="000210DF"/>
    <w:rPr>
      <w:rFonts w:ascii="Tahoma" w:hAnsi="Tahoma" w:cs="Tahoma"/>
      <w:sz w:val="16"/>
      <w:szCs w:val="16"/>
    </w:rPr>
  </w:style>
  <w:style w:type="character" w:customStyle="1" w:styleId="BalloonTextChar">
    <w:name w:val="Balloon Text Char"/>
    <w:basedOn w:val="DefaultParagraphFont"/>
    <w:link w:val="BalloonText"/>
    <w:uiPriority w:val="99"/>
    <w:semiHidden/>
    <w:rsid w:val="00370CD6"/>
    <w:rPr>
      <w:rFonts w:asciiTheme="majorHAnsi" w:eastAsiaTheme="majorEastAsia" w:hAnsiTheme="majorHAnsi" w:cstheme="majorBidi"/>
      <w:kern w:val="0"/>
      <w:sz w:val="0"/>
      <w:szCs w:val="0"/>
      <w:lang w:val="pl-PL" w:eastAsia="pl-PL"/>
    </w:rPr>
  </w:style>
  <w:style w:type="paragraph" w:styleId="Header">
    <w:name w:val="header"/>
    <w:basedOn w:val="Normal"/>
    <w:link w:val="HeaderChar"/>
    <w:uiPriority w:val="99"/>
    <w:rsid w:val="009F4DD8"/>
    <w:pPr>
      <w:tabs>
        <w:tab w:val="center" w:pos="4536"/>
        <w:tab w:val="right" w:pos="9072"/>
      </w:tabs>
    </w:pPr>
  </w:style>
  <w:style w:type="character" w:customStyle="1" w:styleId="HeaderChar">
    <w:name w:val="Header Char"/>
    <w:basedOn w:val="DefaultParagraphFont"/>
    <w:link w:val="Header"/>
    <w:uiPriority w:val="99"/>
    <w:semiHidden/>
    <w:rsid w:val="00370CD6"/>
    <w:rPr>
      <w:rFonts w:ascii="Arial" w:hAnsi="Arial"/>
      <w:kern w:val="0"/>
      <w:sz w:val="24"/>
      <w:szCs w:val="20"/>
      <w:lang w:val="pl-PL" w:eastAsia="pl-PL"/>
    </w:rPr>
  </w:style>
  <w:style w:type="character" w:styleId="PageNumber">
    <w:name w:val="page number"/>
    <w:basedOn w:val="DefaultParagraphFont"/>
    <w:uiPriority w:val="99"/>
    <w:rsid w:val="009F4DD8"/>
    <w:rPr>
      <w:rFonts w:cs="Times New Roman"/>
    </w:rPr>
  </w:style>
  <w:style w:type="character" w:styleId="FollowedHyperlink">
    <w:name w:val="FollowedHyperlink"/>
    <w:basedOn w:val="DefaultParagraphFont"/>
    <w:uiPriority w:val="99"/>
    <w:rsid w:val="006D7C0B"/>
    <w:rPr>
      <w:rFonts w:cs="Times New Roman"/>
      <w:color w:val="800080"/>
      <w:u w:val="single"/>
    </w:rPr>
  </w:style>
  <w:style w:type="paragraph" w:styleId="ListParagraph">
    <w:name w:val="List Paragraph"/>
    <w:basedOn w:val="Normal"/>
    <w:uiPriority w:val="99"/>
    <w:qFormat/>
    <w:rsid w:val="00C61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652</Words>
  <Characters>3720</Characters>
  <Application>Microsoft Office Outlook</Application>
  <DocSecurity>0</DocSecurity>
  <Lines>0</Lines>
  <Paragraphs>0</Paragraphs>
  <ScaleCrop>false</ScaleCrop>
  <Company>KULID 214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Arek Stańczykiewicz</dc:creator>
  <cp:keywords/>
  <dc:description/>
  <cp:lastModifiedBy>山田容三</cp:lastModifiedBy>
  <cp:revision>2</cp:revision>
  <cp:lastPrinted>2013-10-17T12:14:00Z</cp:lastPrinted>
  <dcterms:created xsi:type="dcterms:W3CDTF">2013-12-16T08:20:00Z</dcterms:created>
  <dcterms:modified xsi:type="dcterms:W3CDTF">2013-12-16T08:20:00Z</dcterms:modified>
</cp:coreProperties>
</file>