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64" w:rsidRPr="00D944FE" w:rsidRDefault="00AE3B26" w:rsidP="00AE3B26">
      <w:pPr>
        <w:bidi w:val="0"/>
        <w:spacing w:line="360" w:lineRule="auto"/>
        <w:jc w:val="center"/>
        <w:rPr>
          <w:b/>
          <w:bCs/>
          <w:sz w:val="20"/>
          <w:szCs w:val="20"/>
          <w:lang w:bidi="fa-IR"/>
        </w:rPr>
      </w:pPr>
      <w:r>
        <w:rPr>
          <w:b/>
          <w:bCs/>
          <w:lang w:bidi="fa-IR"/>
        </w:rPr>
        <w:t xml:space="preserve">Afforestation </w:t>
      </w:r>
      <w:r w:rsidRPr="00AE3B26">
        <w:rPr>
          <w:b/>
          <w:bCs/>
          <w:lang w:bidi="fa-IR"/>
        </w:rPr>
        <w:t>challenges</w:t>
      </w:r>
      <w:r w:rsidR="00AC4A64">
        <w:rPr>
          <w:b/>
          <w:bCs/>
          <w:lang w:bidi="fa-IR"/>
        </w:rPr>
        <w:t xml:space="preserve"> in semiarid </w:t>
      </w:r>
      <w:r>
        <w:rPr>
          <w:b/>
          <w:bCs/>
          <w:lang w:bidi="fa-IR"/>
        </w:rPr>
        <w:t xml:space="preserve">climate </w:t>
      </w:r>
      <w:r w:rsidR="00AC4A64">
        <w:rPr>
          <w:b/>
          <w:bCs/>
          <w:lang w:bidi="fa-IR"/>
        </w:rPr>
        <w:t xml:space="preserve">conditions </w:t>
      </w:r>
    </w:p>
    <w:p w:rsidR="00AC4A64" w:rsidRPr="0091375F" w:rsidRDefault="00AC4A64" w:rsidP="00AC4A64">
      <w:pPr>
        <w:bidi w:val="0"/>
        <w:spacing w:line="360" w:lineRule="auto"/>
        <w:jc w:val="center"/>
        <w:rPr>
          <w:b/>
          <w:bCs/>
          <w:lang w:bidi="fa-IR"/>
        </w:rPr>
      </w:pPr>
    </w:p>
    <w:p w:rsidR="00AC4A64" w:rsidRPr="00162323" w:rsidRDefault="00BC23E5" w:rsidP="00DF7D62">
      <w:pPr>
        <w:spacing w:line="360" w:lineRule="auto"/>
        <w:jc w:val="center"/>
        <w:rPr>
          <w:sz w:val="20"/>
          <w:szCs w:val="20"/>
          <w:lang w:bidi="fa-IR"/>
        </w:rPr>
      </w:pPr>
      <w:proofErr w:type="spellStart"/>
      <w:r>
        <w:rPr>
          <w:sz w:val="18"/>
          <w:szCs w:val="18"/>
          <w:lang w:bidi="fa-IR"/>
        </w:rPr>
        <w:t>Seyed</w:t>
      </w:r>
      <w:proofErr w:type="spellEnd"/>
      <w:r>
        <w:rPr>
          <w:sz w:val="18"/>
          <w:szCs w:val="18"/>
          <w:lang w:bidi="fa-IR"/>
        </w:rPr>
        <w:t xml:space="preserve"> </w:t>
      </w:r>
      <w:r w:rsidR="00AC4A64">
        <w:rPr>
          <w:sz w:val="18"/>
          <w:szCs w:val="18"/>
          <w:lang w:bidi="fa-IR"/>
        </w:rPr>
        <w:t>M</w:t>
      </w:r>
      <w:r w:rsidR="00AC4A64" w:rsidRPr="006A4C61">
        <w:rPr>
          <w:sz w:val="18"/>
          <w:szCs w:val="18"/>
          <w:lang w:bidi="fa-IR"/>
        </w:rPr>
        <w:t xml:space="preserve">ohammad </w:t>
      </w:r>
      <w:proofErr w:type="spellStart"/>
      <w:r w:rsidR="00AC4A64" w:rsidRPr="006A4C61">
        <w:rPr>
          <w:sz w:val="18"/>
          <w:szCs w:val="18"/>
          <w:lang w:bidi="fa-IR"/>
        </w:rPr>
        <w:t>Hosseini</w:t>
      </w:r>
      <w:proofErr w:type="spellEnd"/>
      <w:r w:rsidR="00AC4A64" w:rsidRPr="006A4C61">
        <w:rPr>
          <w:rStyle w:val="FootnoteReference"/>
          <w:sz w:val="18"/>
          <w:szCs w:val="18"/>
          <w:lang w:bidi="fa-IR"/>
        </w:rPr>
        <w:footnoteReference w:id="1"/>
      </w:r>
      <w:r w:rsidR="00AC4A64" w:rsidRPr="006A4C61">
        <w:rPr>
          <w:sz w:val="18"/>
          <w:szCs w:val="18"/>
          <w:lang w:bidi="fa-IR"/>
        </w:rPr>
        <w:t xml:space="preserve">, </w:t>
      </w:r>
      <w:r w:rsidR="00DF7D62">
        <w:rPr>
          <w:sz w:val="18"/>
          <w:szCs w:val="18"/>
          <w:lang w:bidi="fa-IR"/>
        </w:rPr>
        <w:t xml:space="preserve">Jan </w:t>
      </w:r>
      <w:proofErr w:type="spellStart"/>
      <w:r w:rsidR="00DF7D62">
        <w:rPr>
          <w:sz w:val="18"/>
          <w:szCs w:val="18"/>
          <w:lang w:bidi="fa-IR"/>
        </w:rPr>
        <w:t>Macku</w:t>
      </w:r>
      <w:proofErr w:type="spellEnd"/>
      <w:r w:rsidR="00AC4A64">
        <w:rPr>
          <w:rStyle w:val="FootnoteReference"/>
          <w:sz w:val="18"/>
          <w:szCs w:val="18"/>
          <w:lang w:bidi="fa-IR"/>
        </w:rPr>
        <w:footnoteReference w:id="2"/>
      </w:r>
      <w:r w:rsidR="00AC4A64">
        <w:rPr>
          <w:sz w:val="18"/>
          <w:szCs w:val="18"/>
          <w:lang w:bidi="fa-IR"/>
        </w:rPr>
        <w:t xml:space="preserve">, </w:t>
      </w:r>
    </w:p>
    <w:p w:rsidR="00AC4A64" w:rsidRPr="00882DBB" w:rsidRDefault="00AC4A64" w:rsidP="00AC4A64">
      <w:pPr>
        <w:bidi w:val="0"/>
        <w:spacing w:line="360" w:lineRule="auto"/>
        <w:jc w:val="lowKashida"/>
        <w:rPr>
          <w:sz w:val="16"/>
          <w:szCs w:val="16"/>
          <w:lang w:bidi="fa-IR"/>
        </w:rPr>
      </w:pPr>
    </w:p>
    <w:p w:rsidR="00AC4A64" w:rsidRPr="00D944FE" w:rsidRDefault="00AC4A64" w:rsidP="00AC4A64">
      <w:pPr>
        <w:bidi w:val="0"/>
        <w:spacing w:line="360" w:lineRule="auto"/>
        <w:jc w:val="lowKashida"/>
        <w:rPr>
          <w:b/>
          <w:bCs/>
          <w:lang w:bidi="fa-IR"/>
        </w:rPr>
      </w:pPr>
      <w:r w:rsidRPr="00D944FE">
        <w:rPr>
          <w:b/>
          <w:bCs/>
          <w:lang w:bidi="fa-IR"/>
        </w:rPr>
        <w:t>Abstract</w:t>
      </w:r>
    </w:p>
    <w:p w:rsidR="00C61827" w:rsidRDefault="00C61827" w:rsidP="00C61827">
      <w:pPr>
        <w:bidi w:val="0"/>
        <w:spacing w:line="360" w:lineRule="auto"/>
        <w:jc w:val="lowKashida"/>
        <w:rPr>
          <w:lang w:bidi="fa-IR"/>
        </w:rPr>
      </w:pPr>
      <w:r w:rsidRPr="000A6B58">
        <w:rPr>
          <w:rFonts w:asciiTheme="majorBidi" w:hAnsiTheme="majorBidi" w:cstheme="majorBidi"/>
        </w:rPr>
        <w:t xml:space="preserve">Afforestation development in semiarid areas is not easy, because of the lack of water and the costs of irrigation. The objective of this research was to find a practical way for afforestation development and optimal and viable solution for creation and irrigation of planting in semiarid zones of Iran in collaboration with </w:t>
      </w:r>
      <w:r>
        <w:rPr>
          <w:rFonts w:asciiTheme="majorBidi" w:hAnsiTheme="majorBidi" w:cstheme="majorBidi"/>
        </w:rPr>
        <w:t>3</w:t>
      </w:r>
      <w:r w:rsidRPr="000A6B58">
        <w:rPr>
          <w:rFonts w:asciiTheme="majorBidi" w:hAnsiTheme="majorBidi" w:cstheme="majorBidi"/>
        </w:rPr>
        <w:t xml:space="preserve"> domestic and </w:t>
      </w:r>
      <w:r>
        <w:rPr>
          <w:rFonts w:asciiTheme="majorBidi" w:hAnsiTheme="majorBidi" w:cstheme="majorBidi"/>
        </w:rPr>
        <w:t xml:space="preserve">2 </w:t>
      </w:r>
      <w:r w:rsidRPr="000A6B58">
        <w:rPr>
          <w:rFonts w:asciiTheme="majorBidi" w:hAnsiTheme="majorBidi" w:cstheme="majorBidi"/>
        </w:rPr>
        <w:t>foreign universities from Germany and Czech Republic and Departments of forest and environment of Iran.</w:t>
      </w:r>
    </w:p>
    <w:p w:rsidR="00AC4A64" w:rsidRDefault="00AC4A64" w:rsidP="00137EC9">
      <w:pPr>
        <w:bidi w:val="0"/>
        <w:spacing w:line="360" w:lineRule="auto"/>
        <w:jc w:val="lowKashida"/>
        <w:rPr>
          <w:lang w:bidi="fa-IR"/>
        </w:rPr>
      </w:pPr>
      <w:r w:rsidRPr="00D944FE">
        <w:rPr>
          <w:lang w:bidi="fa-IR"/>
        </w:rPr>
        <w:t xml:space="preserve">This research was carried out at 50 kilometers to the south of Tehran known as </w:t>
      </w:r>
      <w:proofErr w:type="spellStart"/>
      <w:r w:rsidR="00C61827">
        <w:rPr>
          <w:lang w:bidi="fa-IR"/>
        </w:rPr>
        <w:t>Jajrood</w:t>
      </w:r>
      <w:proofErr w:type="spellEnd"/>
      <w:r w:rsidR="00C61827">
        <w:rPr>
          <w:lang w:bidi="fa-IR"/>
        </w:rPr>
        <w:t>.</w:t>
      </w:r>
      <w:r w:rsidRPr="00D944FE">
        <w:rPr>
          <w:lang w:bidi="fa-IR"/>
        </w:rPr>
        <w:t xml:space="preserve"> This aim was arrived at by the use of a super absorbent material, bearing the trademark Hydrogel Super absorbent </w:t>
      </w:r>
      <w:proofErr w:type="spellStart"/>
      <w:r w:rsidRPr="00D944FE">
        <w:rPr>
          <w:lang w:bidi="fa-IR"/>
        </w:rPr>
        <w:t>Stockosorb</w:t>
      </w:r>
      <w:proofErr w:type="spellEnd"/>
      <w:r w:rsidRPr="00D944FE">
        <w:rPr>
          <w:lang w:bidi="fa-IR"/>
        </w:rPr>
        <w:t xml:space="preserve"> 300. In this study, 4 </w:t>
      </w:r>
      <w:r w:rsidR="00137EC9" w:rsidRPr="00D944FE">
        <w:rPr>
          <w:lang w:bidi="fa-IR"/>
        </w:rPr>
        <w:t>con</w:t>
      </w:r>
      <w:r w:rsidR="00137EC9">
        <w:rPr>
          <w:lang w:bidi="fa-IR"/>
        </w:rPr>
        <w:t>i</w:t>
      </w:r>
      <w:r w:rsidR="00137EC9" w:rsidRPr="00D944FE">
        <w:rPr>
          <w:lang w:bidi="fa-IR"/>
        </w:rPr>
        <w:t>f</w:t>
      </w:r>
      <w:r w:rsidR="00137EC9">
        <w:rPr>
          <w:lang w:bidi="fa-IR"/>
        </w:rPr>
        <w:t xml:space="preserve">ers </w:t>
      </w:r>
      <w:r w:rsidRPr="00D944FE">
        <w:rPr>
          <w:lang w:bidi="fa-IR"/>
        </w:rPr>
        <w:t>species (</w:t>
      </w:r>
      <w:proofErr w:type="spellStart"/>
      <w:r w:rsidRPr="00D944FE">
        <w:rPr>
          <w:i/>
          <w:iCs/>
          <w:lang w:bidi="fa-IR"/>
        </w:rPr>
        <w:t>Pinus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proofErr w:type="gramStart"/>
      <w:r w:rsidRPr="00D944FE">
        <w:rPr>
          <w:i/>
          <w:iCs/>
          <w:lang w:bidi="fa-IR"/>
        </w:rPr>
        <w:t>eldarica</w:t>
      </w:r>
      <w:proofErr w:type="spellEnd"/>
      <w:r w:rsidRPr="00D944FE">
        <w:rPr>
          <w:lang w:bidi="fa-IR"/>
        </w:rPr>
        <w:t xml:space="preserve"> ,</w:t>
      </w:r>
      <w:proofErr w:type="gramEnd"/>
      <w:r w:rsidRPr="00D944FE">
        <w:rPr>
          <w:lang w:bidi="fa-IR"/>
        </w:rPr>
        <w:t xml:space="preserve"> </w:t>
      </w:r>
      <w:proofErr w:type="spellStart"/>
      <w:r w:rsidRPr="00D944FE">
        <w:rPr>
          <w:i/>
          <w:iCs/>
          <w:lang w:bidi="fa-IR"/>
        </w:rPr>
        <w:t>Thuja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r w:rsidRPr="00D944FE">
        <w:rPr>
          <w:i/>
          <w:iCs/>
          <w:lang w:bidi="fa-IR"/>
        </w:rPr>
        <w:t>orientalis</w:t>
      </w:r>
      <w:proofErr w:type="spellEnd"/>
      <w:r w:rsidRPr="00D944FE">
        <w:rPr>
          <w:lang w:bidi="fa-IR"/>
        </w:rPr>
        <w:t xml:space="preserve">, </w:t>
      </w:r>
      <w:proofErr w:type="spellStart"/>
      <w:r w:rsidRPr="00D944FE">
        <w:rPr>
          <w:i/>
          <w:iCs/>
          <w:lang w:bidi="fa-IR"/>
        </w:rPr>
        <w:t>Cupressus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r w:rsidRPr="00D944FE">
        <w:rPr>
          <w:i/>
          <w:iCs/>
          <w:lang w:bidi="fa-IR"/>
        </w:rPr>
        <w:t>arizonica</w:t>
      </w:r>
      <w:proofErr w:type="spellEnd"/>
      <w:r w:rsidRPr="00D944FE">
        <w:rPr>
          <w:lang w:bidi="fa-IR"/>
        </w:rPr>
        <w:t xml:space="preserve"> and </w:t>
      </w:r>
      <w:proofErr w:type="spellStart"/>
      <w:r w:rsidRPr="00D944FE">
        <w:rPr>
          <w:i/>
          <w:iCs/>
          <w:lang w:bidi="fa-IR"/>
        </w:rPr>
        <w:t>Cupressus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r>
        <w:rPr>
          <w:i/>
          <w:iCs/>
          <w:lang w:bidi="fa-IR"/>
        </w:rPr>
        <w:t>sempervirens</w:t>
      </w:r>
      <w:proofErr w:type="spellEnd"/>
      <w:r w:rsidRPr="00D944FE">
        <w:rPr>
          <w:lang w:bidi="fa-IR"/>
        </w:rPr>
        <w:t>) and 4 broadleaf species (</w:t>
      </w:r>
      <w:proofErr w:type="spellStart"/>
      <w:r w:rsidRPr="00D944FE">
        <w:rPr>
          <w:i/>
          <w:iCs/>
          <w:lang w:bidi="fa-IR"/>
        </w:rPr>
        <w:t>Robinia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r w:rsidRPr="00D944FE">
        <w:rPr>
          <w:i/>
          <w:iCs/>
          <w:lang w:bidi="fa-IR"/>
        </w:rPr>
        <w:t>pseudoacaccia</w:t>
      </w:r>
      <w:proofErr w:type="spellEnd"/>
      <w:r w:rsidRPr="00D944FE">
        <w:rPr>
          <w:i/>
          <w:iCs/>
          <w:lang w:bidi="fa-IR"/>
        </w:rPr>
        <w:t xml:space="preserve">, Ailanthus </w:t>
      </w:r>
      <w:proofErr w:type="spellStart"/>
      <w:r w:rsidRPr="00D944FE">
        <w:rPr>
          <w:i/>
          <w:iCs/>
          <w:lang w:bidi="fa-IR"/>
        </w:rPr>
        <w:t>altissima</w:t>
      </w:r>
      <w:proofErr w:type="spellEnd"/>
      <w:r w:rsidRPr="00D944FE">
        <w:rPr>
          <w:i/>
          <w:iCs/>
          <w:lang w:bidi="fa-IR"/>
        </w:rPr>
        <w:t xml:space="preserve">, Acer </w:t>
      </w:r>
      <w:proofErr w:type="spellStart"/>
      <w:r w:rsidRPr="00D944FE">
        <w:rPr>
          <w:i/>
          <w:iCs/>
          <w:lang w:bidi="fa-IR"/>
        </w:rPr>
        <w:t>negundo</w:t>
      </w:r>
      <w:proofErr w:type="spellEnd"/>
      <w:r w:rsidRPr="00D944FE">
        <w:rPr>
          <w:lang w:bidi="fa-IR"/>
        </w:rPr>
        <w:t xml:space="preserve"> and </w:t>
      </w:r>
      <w:proofErr w:type="spellStart"/>
      <w:r w:rsidRPr="00D944FE">
        <w:rPr>
          <w:lang w:bidi="fa-IR"/>
        </w:rPr>
        <w:t>O</w:t>
      </w:r>
      <w:r w:rsidRPr="00D944FE">
        <w:rPr>
          <w:i/>
          <w:iCs/>
          <w:lang w:bidi="fa-IR"/>
        </w:rPr>
        <w:t>lea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r w:rsidRPr="00D944FE">
        <w:rPr>
          <w:i/>
          <w:iCs/>
          <w:lang w:bidi="fa-IR"/>
        </w:rPr>
        <w:t>eurpea</w:t>
      </w:r>
      <w:proofErr w:type="spellEnd"/>
      <w:r w:rsidRPr="00D944FE">
        <w:rPr>
          <w:lang w:bidi="fa-IR"/>
        </w:rPr>
        <w:t xml:space="preserve">) were administered with 5 treatments. The results of the research proved that the type of treatment which had been employed had a positive effect on the aliveness of the saplings. From amongst the 8 species studied, </w:t>
      </w:r>
      <w:proofErr w:type="spellStart"/>
      <w:r w:rsidRPr="00D944FE">
        <w:rPr>
          <w:i/>
          <w:iCs/>
          <w:lang w:bidi="fa-IR"/>
        </w:rPr>
        <w:t>Robinia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r w:rsidRPr="00D944FE">
        <w:rPr>
          <w:i/>
          <w:iCs/>
          <w:lang w:bidi="fa-IR"/>
        </w:rPr>
        <w:t>pseudoacaccia</w:t>
      </w:r>
      <w:proofErr w:type="spellEnd"/>
      <w:r w:rsidRPr="00D944FE">
        <w:rPr>
          <w:lang w:bidi="fa-IR"/>
        </w:rPr>
        <w:t xml:space="preserve"> proved to be the best species and </w:t>
      </w:r>
      <w:proofErr w:type="spellStart"/>
      <w:r w:rsidRPr="00D944FE">
        <w:rPr>
          <w:i/>
          <w:iCs/>
          <w:lang w:bidi="fa-IR"/>
        </w:rPr>
        <w:t>Cupressus</w:t>
      </w:r>
      <w:proofErr w:type="spellEnd"/>
      <w:r w:rsidRPr="00D944FE">
        <w:rPr>
          <w:i/>
          <w:iCs/>
          <w:lang w:bidi="fa-IR"/>
        </w:rPr>
        <w:t xml:space="preserve"> </w:t>
      </w:r>
      <w:proofErr w:type="spellStart"/>
      <w:r>
        <w:rPr>
          <w:i/>
          <w:iCs/>
          <w:lang w:bidi="fa-IR"/>
        </w:rPr>
        <w:t>sempervirens</w:t>
      </w:r>
      <w:proofErr w:type="spellEnd"/>
      <w:r w:rsidRPr="00D944FE">
        <w:rPr>
          <w:lang w:bidi="fa-IR"/>
        </w:rPr>
        <w:t xml:space="preserve"> the worst.</w:t>
      </w:r>
    </w:p>
    <w:p w:rsidR="00C61827" w:rsidRPr="00C61827" w:rsidRDefault="00C61827" w:rsidP="00F46F39">
      <w:pPr>
        <w:bidi w:val="0"/>
        <w:spacing w:after="200" w:line="276" w:lineRule="auto"/>
        <w:jc w:val="both"/>
        <w:rPr>
          <w:rFonts w:asciiTheme="majorBidi" w:eastAsiaTheme="minorHAnsi" w:hAnsiTheme="majorBidi" w:cstheme="majorBidi"/>
          <w:sz w:val="22"/>
          <w:szCs w:val="22"/>
          <w:lang w:val="en-GB"/>
        </w:rPr>
      </w:pPr>
      <w:r w:rsidRPr="00C61827">
        <w:rPr>
          <w:rFonts w:asciiTheme="majorBidi" w:eastAsiaTheme="minorHAnsi" w:hAnsiTheme="majorBidi" w:cstheme="majorBidi"/>
          <w:sz w:val="22"/>
          <w:szCs w:val="22"/>
          <w:lang w:val="en-GB"/>
        </w:rPr>
        <w:t>In this paper, mortality</w:t>
      </w:r>
      <w:r>
        <w:rPr>
          <w:rFonts w:asciiTheme="majorBidi" w:eastAsiaTheme="minorHAnsi" w:hAnsiTheme="majorBidi" w:cstheme="majorBidi"/>
          <w:sz w:val="22"/>
          <w:szCs w:val="22"/>
          <w:lang w:val="en-GB"/>
        </w:rPr>
        <w:t xml:space="preserve"> of saplings and water irrigation for all con</w:t>
      </w:r>
      <w:r w:rsidR="00137EC9">
        <w:rPr>
          <w:rFonts w:asciiTheme="majorBidi" w:eastAsiaTheme="minorHAnsi" w:hAnsiTheme="majorBidi" w:cstheme="majorBidi"/>
          <w:sz w:val="22"/>
          <w:szCs w:val="22"/>
          <w:lang w:val="en-GB"/>
        </w:rPr>
        <w:t xml:space="preserve">ifers </w:t>
      </w:r>
      <w:r>
        <w:rPr>
          <w:rFonts w:asciiTheme="majorBidi" w:eastAsiaTheme="minorHAnsi" w:hAnsiTheme="majorBidi" w:cstheme="majorBidi"/>
          <w:sz w:val="22"/>
          <w:szCs w:val="22"/>
          <w:lang w:val="en-GB"/>
        </w:rPr>
        <w:t xml:space="preserve">and </w:t>
      </w:r>
      <w:proofErr w:type="gramStart"/>
      <w:r>
        <w:rPr>
          <w:rFonts w:asciiTheme="majorBidi" w:eastAsiaTheme="minorHAnsi" w:hAnsiTheme="majorBidi" w:cstheme="majorBidi"/>
          <w:sz w:val="22"/>
          <w:szCs w:val="22"/>
          <w:lang w:val="en-GB"/>
        </w:rPr>
        <w:t xml:space="preserve">broadleaves </w:t>
      </w:r>
      <w:r w:rsidRPr="00C61827">
        <w:rPr>
          <w:rFonts w:asciiTheme="majorBidi" w:eastAsiaTheme="minorHAnsi" w:hAnsiTheme="majorBidi" w:cstheme="majorBidi"/>
          <w:sz w:val="22"/>
          <w:szCs w:val="22"/>
          <w:lang w:val="en-GB"/>
        </w:rPr>
        <w:t xml:space="preserve"> tree</w:t>
      </w:r>
      <w:proofErr w:type="gramEnd"/>
      <w:r w:rsidRPr="00C61827">
        <w:rPr>
          <w:rFonts w:asciiTheme="majorBidi" w:eastAsiaTheme="minorHAnsi" w:hAnsiTheme="majorBidi" w:cstheme="majorBidi"/>
          <w:sz w:val="22"/>
          <w:szCs w:val="22"/>
          <w:lang w:val="en-GB"/>
        </w:rPr>
        <w:t xml:space="preserve"> in the semiarid regions will be discussed.</w:t>
      </w:r>
    </w:p>
    <w:p w:rsidR="00C61827" w:rsidRPr="00D944FE" w:rsidRDefault="00C61827" w:rsidP="00C61827">
      <w:pPr>
        <w:bidi w:val="0"/>
        <w:spacing w:line="360" w:lineRule="auto"/>
        <w:jc w:val="lowKashida"/>
        <w:rPr>
          <w:lang w:bidi="fa-IR"/>
        </w:rPr>
      </w:pPr>
    </w:p>
    <w:p w:rsidR="00AC4A64" w:rsidRPr="00D944FE" w:rsidRDefault="00AC4A64" w:rsidP="00AC4A64">
      <w:pPr>
        <w:bidi w:val="0"/>
        <w:spacing w:line="360" w:lineRule="auto"/>
        <w:jc w:val="lowKashida"/>
        <w:rPr>
          <w:lang w:bidi="fa-IR"/>
        </w:rPr>
      </w:pPr>
    </w:p>
    <w:p w:rsidR="00AC4A64" w:rsidRPr="00D944FE" w:rsidRDefault="00AC4A64" w:rsidP="00E54953">
      <w:pPr>
        <w:bidi w:val="0"/>
        <w:spacing w:line="360" w:lineRule="auto"/>
        <w:jc w:val="lowKashida"/>
        <w:rPr>
          <w:lang w:bidi="fa-IR"/>
        </w:rPr>
      </w:pPr>
      <w:r w:rsidRPr="00D944FE">
        <w:rPr>
          <w:b/>
          <w:bCs/>
          <w:lang w:bidi="fa-IR"/>
        </w:rPr>
        <w:t xml:space="preserve">Keywords: </w:t>
      </w:r>
      <w:r w:rsidRPr="00BD5903">
        <w:rPr>
          <w:lang w:bidi="fa-IR"/>
        </w:rPr>
        <w:t>Afforestation,</w:t>
      </w:r>
      <w:r w:rsidR="000624BE" w:rsidRPr="000624BE">
        <w:rPr>
          <w:lang w:bidi="fa-IR"/>
        </w:rPr>
        <w:t xml:space="preserve"> </w:t>
      </w:r>
      <w:bookmarkStart w:id="0" w:name="_GoBack"/>
      <w:bookmarkEnd w:id="0"/>
      <w:r w:rsidRPr="00D944FE">
        <w:rPr>
          <w:lang w:bidi="fa-IR"/>
        </w:rPr>
        <w:t>Super absorbent</w:t>
      </w:r>
      <w:r w:rsidR="000624BE">
        <w:rPr>
          <w:lang w:bidi="fa-IR"/>
        </w:rPr>
        <w:t>,</w:t>
      </w:r>
      <w:r w:rsidRPr="00D944FE">
        <w:rPr>
          <w:lang w:bidi="fa-IR"/>
        </w:rPr>
        <w:t xml:space="preserve"> Semi-arid</w:t>
      </w:r>
    </w:p>
    <w:p w:rsidR="00AC4A64" w:rsidRPr="0091375F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Pr="0091375F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Pr="0091375F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Pr="0091375F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Pr="0091375F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p w:rsidR="00AC4A64" w:rsidRDefault="00AC4A64" w:rsidP="00AC4A64">
      <w:pPr>
        <w:bidi w:val="0"/>
        <w:spacing w:line="360" w:lineRule="auto"/>
        <w:jc w:val="lowKashida"/>
        <w:rPr>
          <w:sz w:val="20"/>
          <w:szCs w:val="20"/>
          <w:lang w:bidi="fa-IR"/>
        </w:rPr>
      </w:pPr>
    </w:p>
    <w:sectPr w:rsidR="00AC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10" w:rsidRDefault="005B2A10" w:rsidP="00AC4A64">
      <w:r>
        <w:separator/>
      </w:r>
    </w:p>
  </w:endnote>
  <w:endnote w:type="continuationSeparator" w:id="0">
    <w:p w:rsidR="005B2A10" w:rsidRDefault="005B2A10" w:rsidP="00AC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10" w:rsidRDefault="005B2A10" w:rsidP="00AC4A64">
      <w:r>
        <w:separator/>
      </w:r>
    </w:p>
  </w:footnote>
  <w:footnote w:type="continuationSeparator" w:id="0">
    <w:p w:rsidR="005B2A10" w:rsidRDefault="005B2A10" w:rsidP="00AC4A64">
      <w:r>
        <w:continuationSeparator/>
      </w:r>
    </w:p>
  </w:footnote>
  <w:footnote w:id="1">
    <w:p w:rsidR="00AC4A64" w:rsidRPr="00454189" w:rsidRDefault="00AC4A64" w:rsidP="00AC4A64">
      <w:pPr>
        <w:pStyle w:val="FootnoteText"/>
        <w:bidi w:val="0"/>
        <w:rPr>
          <w:sz w:val="16"/>
          <w:szCs w:val="16"/>
        </w:rPr>
      </w:pPr>
      <w:r>
        <w:rPr>
          <w:rStyle w:val="FootnoteReference"/>
        </w:rPr>
        <w:t>1</w:t>
      </w:r>
      <w:r>
        <w:rPr>
          <w:rtl/>
        </w:rPr>
        <w:t xml:space="preserve"> </w:t>
      </w:r>
      <w:r w:rsidRPr="00454189">
        <w:rPr>
          <w:color w:val="2B2B2B"/>
          <w:sz w:val="16"/>
          <w:szCs w:val="16"/>
        </w:rPr>
        <w:t>Czech University of Life Sciences</w:t>
      </w:r>
      <w:r w:rsidR="00DF7D62">
        <w:rPr>
          <w:color w:val="2B2B2B"/>
          <w:sz w:val="16"/>
          <w:szCs w:val="16"/>
        </w:rPr>
        <w:t xml:space="preserve"> Prague</w:t>
      </w:r>
      <w:r w:rsidRPr="00454189">
        <w:rPr>
          <w:color w:val="2B2B2B"/>
          <w:sz w:val="16"/>
          <w:szCs w:val="16"/>
        </w:rPr>
        <w:t xml:space="preserve">, Department of Forest Harvesting, </w:t>
      </w:r>
      <w:proofErr w:type="spellStart"/>
      <w:r w:rsidRPr="00454189">
        <w:rPr>
          <w:color w:val="2B2B2B"/>
          <w:sz w:val="16"/>
          <w:szCs w:val="16"/>
        </w:rPr>
        <w:t>Kamýcká</w:t>
      </w:r>
      <w:proofErr w:type="spellEnd"/>
      <w:r w:rsidRPr="00454189">
        <w:rPr>
          <w:color w:val="2B2B2B"/>
          <w:sz w:val="16"/>
          <w:szCs w:val="16"/>
        </w:rPr>
        <w:t xml:space="preserve"> 1176, Prague, CZ - 165 21, Czech Republic, </w:t>
      </w:r>
      <w:r w:rsidR="00DF7D62">
        <w:rPr>
          <w:color w:val="2B2B2B"/>
          <w:sz w:val="16"/>
          <w:szCs w:val="16"/>
        </w:rPr>
        <w:t xml:space="preserve">                </w:t>
      </w:r>
      <w:r w:rsidRPr="00454189">
        <w:rPr>
          <w:sz w:val="16"/>
          <w:szCs w:val="16"/>
          <w:lang w:bidi="fa-IR"/>
        </w:rPr>
        <w:t>E-mail: S_hosseini99@yahoo.com</w:t>
      </w:r>
    </w:p>
  </w:footnote>
  <w:footnote w:id="2">
    <w:p w:rsidR="00AC4A64" w:rsidRPr="00454189" w:rsidRDefault="00AC4A64" w:rsidP="00DF7D62">
      <w:pPr>
        <w:shd w:val="clear" w:color="auto" w:fill="FFFFFF"/>
        <w:jc w:val="right"/>
        <w:rPr>
          <w:sz w:val="16"/>
          <w:szCs w:val="16"/>
        </w:rPr>
      </w:pPr>
      <w:r w:rsidRPr="00454189">
        <w:rPr>
          <w:rStyle w:val="FootnoteReference"/>
          <w:sz w:val="16"/>
          <w:szCs w:val="16"/>
        </w:rPr>
        <w:t xml:space="preserve">2. </w:t>
      </w:r>
      <w:r w:rsidR="00DF7D62" w:rsidRPr="00DF7D62">
        <w:rPr>
          <w:sz w:val="16"/>
          <w:szCs w:val="16"/>
        </w:rPr>
        <w:t>Czech University of Life Sciences</w:t>
      </w:r>
      <w:r w:rsidR="00DF7D62">
        <w:rPr>
          <w:sz w:val="16"/>
          <w:szCs w:val="16"/>
        </w:rPr>
        <w:t xml:space="preserve"> Prague</w:t>
      </w:r>
      <w:r w:rsidR="00DF7D62" w:rsidRPr="00DF7D62">
        <w:rPr>
          <w:sz w:val="16"/>
          <w:szCs w:val="16"/>
        </w:rPr>
        <w:t xml:space="preserve">, Department of Forest Harvesting, </w:t>
      </w:r>
      <w:proofErr w:type="spellStart"/>
      <w:r w:rsidR="00DF7D62" w:rsidRPr="00DF7D62">
        <w:rPr>
          <w:sz w:val="16"/>
          <w:szCs w:val="16"/>
        </w:rPr>
        <w:t>Kamýcká</w:t>
      </w:r>
      <w:proofErr w:type="spellEnd"/>
      <w:r w:rsidR="00DF7D62" w:rsidRPr="00DF7D62">
        <w:rPr>
          <w:sz w:val="16"/>
          <w:szCs w:val="16"/>
        </w:rPr>
        <w:t xml:space="preserve"> 1176, Prague, CZ - 165 21, Czech Republic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64"/>
    <w:rsid w:val="00033166"/>
    <w:rsid w:val="000624BE"/>
    <w:rsid w:val="00137EC9"/>
    <w:rsid w:val="001C0A1B"/>
    <w:rsid w:val="00216E81"/>
    <w:rsid w:val="005B2A10"/>
    <w:rsid w:val="006F39BA"/>
    <w:rsid w:val="00777F56"/>
    <w:rsid w:val="00A63DF1"/>
    <w:rsid w:val="00AC4A64"/>
    <w:rsid w:val="00AE3B26"/>
    <w:rsid w:val="00BC23E5"/>
    <w:rsid w:val="00C61827"/>
    <w:rsid w:val="00C9206F"/>
    <w:rsid w:val="00DF7D62"/>
    <w:rsid w:val="00E54953"/>
    <w:rsid w:val="00F46F39"/>
    <w:rsid w:val="00F90EFB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C4A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A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AC4A64"/>
    <w:rPr>
      <w:vertAlign w:val="superscript"/>
    </w:rPr>
  </w:style>
  <w:style w:type="character" w:customStyle="1" w:styleId="email">
    <w:name w:val="email"/>
    <w:basedOn w:val="DefaultParagraphFont"/>
    <w:rsid w:val="00AC4A64"/>
  </w:style>
  <w:style w:type="character" w:customStyle="1" w:styleId="yshortcuts">
    <w:name w:val="yshortcuts"/>
    <w:basedOn w:val="DefaultParagraphFont"/>
    <w:rsid w:val="00AC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C4A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A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AC4A64"/>
    <w:rPr>
      <w:vertAlign w:val="superscript"/>
    </w:rPr>
  </w:style>
  <w:style w:type="character" w:customStyle="1" w:styleId="email">
    <w:name w:val="email"/>
    <w:basedOn w:val="DefaultParagraphFont"/>
    <w:rsid w:val="00AC4A64"/>
  </w:style>
  <w:style w:type="character" w:customStyle="1" w:styleId="yshortcuts">
    <w:name w:val="yshortcuts"/>
    <w:basedOn w:val="DefaultParagraphFont"/>
    <w:rsid w:val="00AC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 PASARGAD</dc:creator>
  <cp:lastModifiedBy>PASARGAD PASARGAD</cp:lastModifiedBy>
  <cp:revision>8</cp:revision>
  <dcterms:created xsi:type="dcterms:W3CDTF">2016-10-24T07:37:00Z</dcterms:created>
  <dcterms:modified xsi:type="dcterms:W3CDTF">2016-10-24T08:40:00Z</dcterms:modified>
</cp:coreProperties>
</file>